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07B" w:rsidRDefault="0099107B" w:rsidP="0099107B">
      <w:pPr>
        <w:widowControl w:val="0"/>
        <w:autoSpaceDE w:val="0"/>
        <w:autoSpaceDN w:val="0"/>
        <w:adjustRightInd w:val="0"/>
        <w:spacing w:after="0" w:line="360" w:lineRule="auto"/>
        <w:jc w:val="center"/>
        <w:rPr>
          <w:rFonts w:ascii="Times New Roman" w:eastAsia="Times New Roman" w:hAnsi="Times New Roman" w:cs="Times New Roman"/>
          <w:b/>
          <w:iCs/>
          <w:color w:val="000000"/>
          <w:sz w:val="28"/>
          <w:szCs w:val="28"/>
          <w:lang w:val="uk-UA" w:eastAsia="ru-RU"/>
        </w:rPr>
      </w:pPr>
      <w:r w:rsidRPr="00CA56D7">
        <w:rPr>
          <w:rFonts w:ascii="Times New Roman" w:eastAsia="Times New Roman" w:hAnsi="Times New Roman" w:cs="Times New Roman"/>
          <w:b/>
          <w:iCs/>
          <w:color w:val="000000"/>
          <w:sz w:val="28"/>
          <w:szCs w:val="28"/>
          <w:lang w:val="uk-UA" w:eastAsia="ru-RU"/>
        </w:rPr>
        <w:t>АНОТАЦІЯ</w:t>
      </w:r>
    </w:p>
    <w:p w:rsidR="0099107B" w:rsidRPr="00CA56D7" w:rsidRDefault="0099107B" w:rsidP="0099107B">
      <w:pPr>
        <w:widowControl w:val="0"/>
        <w:autoSpaceDE w:val="0"/>
        <w:autoSpaceDN w:val="0"/>
        <w:adjustRightInd w:val="0"/>
        <w:spacing w:after="0" w:line="360" w:lineRule="auto"/>
        <w:jc w:val="center"/>
        <w:rPr>
          <w:rFonts w:ascii="Times New Roman" w:eastAsia="Times New Roman" w:hAnsi="Times New Roman" w:cs="Times New Roman"/>
          <w:b/>
          <w:iCs/>
          <w:color w:val="000000"/>
          <w:sz w:val="28"/>
          <w:szCs w:val="28"/>
          <w:lang w:val="uk-UA" w:eastAsia="ru-RU"/>
        </w:rPr>
      </w:pPr>
    </w:p>
    <w:p w:rsidR="0099107B" w:rsidRPr="00CA56D7" w:rsidRDefault="0099107B" w:rsidP="0099107B">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r w:rsidRPr="00CA56D7">
        <w:rPr>
          <w:rFonts w:ascii="Times New Roman" w:eastAsia="Times New Roman" w:hAnsi="Times New Roman" w:cs="Times New Roman"/>
          <w:i/>
          <w:iCs/>
          <w:color w:val="000000"/>
          <w:sz w:val="28"/>
          <w:szCs w:val="28"/>
          <w:lang w:val="uk-UA" w:eastAsia="ru-RU"/>
        </w:rPr>
        <w:t>Швед О.М.</w:t>
      </w:r>
      <w:r w:rsidRPr="00CA56D7">
        <w:rPr>
          <w:rFonts w:ascii="Times New Roman" w:eastAsia="Times New Roman" w:hAnsi="Times New Roman" w:cs="Times New Roman"/>
          <w:color w:val="000000"/>
          <w:sz w:val="28"/>
          <w:szCs w:val="28"/>
          <w:lang w:eastAsia="ru-RU"/>
        </w:rPr>
        <w:t> </w:t>
      </w:r>
      <w:r w:rsidRPr="00CA56D7">
        <w:rPr>
          <w:rFonts w:ascii="Times New Roman" w:eastAsia="Times New Roman" w:hAnsi="Times New Roman" w:cs="Times New Roman"/>
          <w:color w:val="000000"/>
          <w:sz w:val="28"/>
          <w:szCs w:val="28"/>
          <w:lang w:val="uk-UA" w:eastAsia="ru-RU"/>
        </w:rPr>
        <w:t>У</w:t>
      </w:r>
      <w:r w:rsidRPr="00CA56D7">
        <w:rPr>
          <w:rFonts w:ascii="Times New Roman" w:eastAsia="Calibri" w:hAnsi="Times New Roman" w:cs="Times New Roman"/>
          <w:bCs/>
          <w:sz w:val="28"/>
          <w:szCs w:val="28"/>
          <w:lang w:val="uk-UA"/>
        </w:rPr>
        <w:t>правління розвитком послуг газопостачання побутовим споживачам</w:t>
      </w:r>
      <w:r w:rsidRPr="00CA56D7">
        <w:rPr>
          <w:rFonts w:ascii="Times New Roman" w:eastAsia="Times New Roman" w:hAnsi="Times New Roman" w:cs="Times New Roman"/>
          <w:color w:val="000000"/>
          <w:sz w:val="28"/>
          <w:szCs w:val="28"/>
          <w:lang w:val="uk-UA" w:eastAsia="ru-RU"/>
        </w:rPr>
        <w:t>. - Кваліфікаційна наукова праця на правах рукопису.</w:t>
      </w:r>
    </w:p>
    <w:p w:rsidR="0099107B" w:rsidRPr="00CA56D7" w:rsidRDefault="0099107B" w:rsidP="0099107B">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bookmarkStart w:id="0" w:name="n93"/>
      <w:bookmarkEnd w:id="0"/>
      <w:r w:rsidRPr="00CA56D7">
        <w:rPr>
          <w:rFonts w:ascii="Times New Roman" w:eastAsia="Times New Roman" w:hAnsi="Times New Roman" w:cs="Times New Roman"/>
          <w:color w:val="000000"/>
          <w:sz w:val="28"/>
          <w:szCs w:val="28"/>
          <w:lang w:eastAsia="ru-RU"/>
        </w:rPr>
        <w:t xml:space="preserve">Дисертація на здобуття наукового ступеня доктора філософії за спеціальністю </w:t>
      </w:r>
      <w:r w:rsidRPr="00CA56D7">
        <w:rPr>
          <w:rFonts w:ascii="Times New Roman" w:eastAsia="Times New Roman" w:hAnsi="Times New Roman" w:cs="Times New Roman"/>
          <w:color w:val="000000"/>
          <w:sz w:val="28"/>
          <w:szCs w:val="28"/>
          <w:lang w:val="uk-UA" w:eastAsia="ru-RU"/>
        </w:rPr>
        <w:t>051</w:t>
      </w:r>
      <w:r w:rsidRPr="00CA56D7">
        <w:rPr>
          <w:rFonts w:ascii="Times New Roman" w:eastAsia="Times New Roman" w:hAnsi="Times New Roman" w:cs="Times New Roman"/>
          <w:color w:val="000000"/>
          <w:sz w:val="28"/>
          <w:szCs w:val="28"/>
          <w:lang w:eastAsia="ru-RU"/>
        </w:rPr>
        <w:t xml:space="preserve"> «</w:t>
      </w:r>
      <w:r w:rsidRPr="00CA56D7">
        <w:rPr>
          <w:rFonts w:ascii="Times New Roman" w:eastAsia="Times New Roman" w:hAnsi="Times New Roman" w:cs="Times New Roman"/>
          <w:color w:val="000000"/>
          <w:sz w:val="28"/>
          <w:szCs w:val="28"/>
          <w:lang w:val="uk-UA" w:eastAsia="ru-RU"/>
        </w:rPr>
        <w:t>Економіка</w:t>
      </w:r>
      <w:r w:rsidRPr="00CA56D7">
        <w:rPr>
          <w:rFonts w:ascii="Times New Roman" w:eastAsia="Times New Roman" w:hAnsi="Times New Roman" w:cs="Times New Roman"/>
          <w:color w:val="000000"/>
          <w:sz w:val="28"/>
          <w:szCs w:val="28"/>
          <w:lang w:eastAsia="ru-RU"/>
        </w:rPr>
        <w:t>» (0</w:t>
      </w:r>
      <w:r w:rsidRPr="00CA56D7">
        <w:rPr>
          <w:rFonts w:ascii="Times New Roman" w:eastAsia="Times New Roman" w:hAnsi="Times New Roman" w:cs="Times New Roman"/>
          <w:color w:val="000000"/>
          <w:sz w:val="28"/>
          <w:szCs w:val="28"/>
          <w:lang w:val="uk-UA" w:eastAsia="ru-RU"/>
        </w:rPr>
        <w:t>5</w:t>
      </w:r>
      <w:r w:rsidRPr="00CA56D7">
        <w:rPr>
          <w:rFonts w:ascii="Times New Roman" w:eastAsia="Times New Roman" w:hAnsi="Times New Roman" w:cs="Times New Roman"/>
          <w:color w:val="000000"/>
          <w:sz w:val="28"/>
          <w:szCs w:val="28"/>
          <w:lang w:eastAsia="ru-RU"/>
        </w:rPr>
        <w:t xml:space="preserve"> – </w:t>
      </w:r>
      <w:r w:rsidRPr="00CA56D7">
        <w:rPr>
          <w:rFonts w:ascii="Times New Roman" w:hAnsi="Times New Roman" w:cs="Times New Roman"/>
          <w:sz w:val="28"/>
          <w:szCs w:val="28"/>
          <w:lang w:val="uk-UA"/>
        </w:rPr>
        <w:t>Соціальні та поведінкові науки</w:t>
      </w:r>
      <w:r w:rsidRPr="00CA56D7">
        <w:rPr>
          <w:rFonts w:ascii="Times New Roman" w:eastAsia="Times New Roman" w:hAnsi="Times New Roman" w:cs="Times New Roman"/>
          <w:color w:val="000000"/>
          <w:sz w:val="28"/>
          <w:szCs w:val="28"/>
          <w:lang w:eastAsia="ru-RU"/>
        </w:rPr>
        <w:t xml:space="preserve">). - Івано-Франківський національний технічний університет нафти і газу, </w:t>
      </w:r>
      <w:r w:rsidRPr="00CA56D7">
        <w:rPr>
          <w:rFonts w:ascii="Times New Roman" w:eastAsia="Calibri" w:hAnsi="Times New Roman" w:cs="Times New Roman"/>
          <w:bCs/>
          <w:sz w:val="28"/>
          <w:szCs w:val="28"/>
          <w:lang w:val="uk-UA"/>
        </w:rPr>
        <w:t>Івано-</w:t>
      </w:r>
      <w:r w:rsidRPr="00CA56D7">
        <w:rPr>
          <w:rFonts w:ascii="Times New Roman" w:eastAsia="Times New Roman" w:hAnsi="Times New Roman" w:cs="Times New Roman"/>
          <w:color w:val="000000"/>
          <w:sz w:val="28"/>
          <w:szCs w:val="28"/>
          <w:lang w:val="uk-UA" w:eastAsia="ru-RU"/>
        </w:rPr>
        <w:t>Франківськ, 202</w:t>
      </w:r>
      <w:r w:rsidR="000232C9">
        <w:rPr>
          <w:rFonts w:ascii="Times New Roman" w:eastAsia="Times New Roman" w:hAnsi="Times New Roman" w:cs="Times New Roman"/>
          <w:color w:val="000000"/>
          <w:sz w:val="28"/>
          <w:szCs w:val="28"/>
          <w:lang w:val="uk-UA" w:eastAsia="ru-RU"/>
        </w:rPr>
        <w:t>1</w:t>
      </w:r>
      <w:r w:rsidRPr="00CA56D7">
        <w:rPr>
          <w:rFonts w:ascii="Times New Roman" w:eastAsia="Times New Roman" w:hAnsi="Times New Roman" w:cs="Times New Roman"/>
          <w:color w:val="000000"/>
          <w:sz w:val="28"/>
          <w:szCs w:val="28"/>
          <w:lang w:val="uk-UA" w:eastAsia="ru-RU"/>
        </w:rPr>
        <w:t>.</w:t>
      </w:r>
    </w:p>
    <w:p w:rsidR="0099107B" w:rsidRPr="00CA56D7" w:rsidRDefault="0099107B" w:rsidP="0099107B">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val="uk-UA" w:eastAsia="ru-RU"/>
        </w:rPr>
      </w:pPr>
      <w:bookmarkStart w:id="1" w:name="n94"/>
      <w:bookmarkEnd w:id="1"/>
      <w:r w:rsidRPr="00CA56D7">
        <w:rPr>
          <w:rFonts w:ascii="Times New Roman" w:eastAsia="Times New Roman" w:hAnsi="Times New Roman" w:cs="Times New Roman"/>
          <w:color w:val="000000"/>
          <w:sz w:val="28"/>
          <w:szCs w:val="28"/>
          <w:lang w:val="uk-UA" w:eastAsia="ru-RU"/>
        </w:rPr>
        <w:t>Роботу виконано на кафедрі підприємництва та маркетингу Івано-Франківського національного технічного університету нафти і газу Міністерства освіти і науки України. З дисертацією можна ознайомитись у бібліотеці Івано-Франківського національного технічного університету нафти і газу за адресою: 76019, м. Івано-Франківськ, вул. Карпатська, 15.</w:t>
      </w:r>
    </w:p>
    <w:p w:rsidR="0099107B" w:rsidRPr="005E075B" w:rsidRDefault="0099107B" w:rsidP="0099107B">
      <w:pPr>
        <w:spacing w:after="0" w:line="360" w:lineRule="auto"/>
        <w:ind w:firstLine="720"/>
        <w:jc w:val="both"/>
        <w:rPr>
          <w:rFonts w:ascii="Times New Roman" w:eastAsia="Times New Roman" w:hAnsi="Times New Roman" w:cs="Times New Roman"/>
          <w:color w:val="000000"/>
          <w:sz w:val="28"/>
          <w:szCs w:val="28"/>
          <w:lang w:val="uk-UA" w:eastAsia="ru-RU"/>
        </w:rPr>
      </w:pPr>
      <w:r w:rsidRPr="00CA56D7">
        <w:rPr>
          <w:rFonts w:ascii="Times New Roman" w:eastAsia="Times New Roman" w:hAnsi="Times New Roman" w:cs="Times New Roman"/>
          <w:color w:val="000000"/>
          <w:sz w:val="28"/>
          <w:szCs w:val="28"/>
          <w:lang w:val="uk-UA" w:eastAsia="ru-RU"/>
        </w:rPr>
        <w:t>Дисертаційне дослідження присвячене</w:t>
      </w:r>
      <w:r w:rsidRPr="00A22955">
        <w:rPr>
          <w:rFonts w:ascii="Times New Roman" w:eastAsia="Times New Roman" w:hAnsi="Times New Roman" w:cs="Times New Roman"/>
          <w:sz w:val="28"/>
          <w:szCs w:val="28"/>
          <w:lang w:val="uk-UA" w:eastAsia="ru-RU"/>
        </w:rPr>
        <w:t xml:space="preserve"> </w:t>
      </w:r>
      <w:r w:rsidRPr="00D0616E">
        <w:rPr>
          <w:rFonts w:ascii="Times New Roman" w:hAnsi="Times New Roman"/>
          <w:spacing w:val="4"/>
          <w:sz w:val="28"/>
          <w:szCs w:val="28"/>
          <w:lang w:val="uk-UA"/>
        </w:rPr>
        <w:t>поглибленн</w:t>
      </w:r>
      <w:r>
        <w:rPr>
          <w:rFonts w:ascii="Times New Roman" w:hAnsi="Times New Roman"/>
          <w:spacing w:val="4"/>
          <w:sz w:val="28"/>
          <w:szCs w:val="28"/>
          <w:lang w:val="uk-UA"/>
        </w:rPr>
        <w:t>ю</w:t>
      </w:r>
      <w:r w:rsidRPr="00D0616E">
        <w:rPr>
          <w:rFonts w:ascii="Times New Roman" w:hAnsi="Times New Roman"/>
          <w:spacing w:val="4"/>
          <w:sz w:val="28"/>
          <w:szCs w:val="28"/>
          <w:lang w:val="uk-UA"/>
        </w:rPr>
        <w:t xml:space="preserve"> теоретико-методичних положень та розробленн</w:t>
      </w:r>
      <w:r>
        <w:rPr>
          <w:rFonts w:ascii="Times New Roman" w:hAnsi="Times New Roman"/>
          <w:spacing w:val="4"/>
          <w:sz w:val="28"/>
          <w:szCs w:val="28"/>
          <w:lang w:val="uk-UA"/>
        </w:rPr>
        <w:t>ю</w:t>
      </w:r>
      <w:r w:rsidRPr="00D0616E">
        <w:rPr>
          <w:rFonts w:ascii="Times New Roman" w:hAnsi="Times New Roman"/>
          <w:spacing w:val="4"/>
          <w:sz w:val="28"/>
          <w:szCs w:val="28"/>
          <w:lang w:val="uk-UA"/>
        </w:rPr>
        <w:t xml:space="preserve"> практичних рекомендацій, спрямованих на покращення управління розвитком</w:t>
      </w:r>
      <w:r>
        <w:rPr>
          <w:rFonts w:ascii="Times New Roman" w:eastAsia="Calibri" w:hAnsi="Times New Roman" w:cs="Times New Roman"/>
          <w:bCs/>
          <w:sz w:val="28"/>
          <w:szCs w:val="28"/>
          <w:lang w:val="uk-UA"/>
        </w:rPr>
        <w:t xml:space="preserve"> послуг газопостачання побутовим споживачам.</w:t>
      </w:r>
    </w:p>
    <w:p w:rsidR="00014689" w:rsidRPr="00A22955" w:rsidRDefault="00014689" w:rsidP="00014689">
      <w:pPr>
        <w:pStyle w:val="Times140"/>
        <w:ind w:firstLine="709"/>
        <w:rPr>
          <w:szCs w:val="28"/>
        </w:rPr>
      </w:pPr>
      <w:r w:rsidRPr="00A22955">
        <w:rPr>
          <w:szCs w:val="28"/>
        </w:rPr>
        <w:t xml:space="preserve">Об’єктом дослідження є </w:t>
      </w:r>
      <w:r>
        <w:rPr>
          <w:spacing w:val="4"/>
          <w:szCs w:val="28"/>
        </w:rPr>
        <w:t>процеси розвитку послуг газопостачання побутовим споживачам</w:t>
      </w:r>
      <w:r w:rsidRPr="00A22955">
        <w:rPr>
          <w:szCs w:val="28"/>
        </w:rPr>
        <w:t>.</w:t>
      </w:r>
    </w:p>
    <w:p w:rsidR="00014689" w:rsidRPr="00A22955" w:rsidRDefault="00014689" w:rsidP="00014689">
      <w:pPr>
        <w:tabs>
          <w:tab w:val="left" w:pos="1740"/>
        </w:tabs>
        <w:spacing w:after="0" w:line="360" w:lineRule="auto"/>
        <w:ind w:firstLine="709"/>
        <w:jc w:val="both"/>
        <w:rPr>
          <w:rFonts w:ascii="Times New Roman" w:eastAsia="Calibri" w:hAnsi="Times New Roman" w:cs="Times New Roman"/>
          <w:sz w:val="28"/>
          <w:szCs w:val="28"/>
          <w:lang w:val="uk-UA"/>
        </w:rPr>
      </w:pPr>
      <w:r w:rsidRPr="00A22955">
        <w:rPr>
          <w:rFonts w:ascii="Times New Roman" w:eastAsia="Calibri" w:hAnsi="Times New Roman" w:cs="Times New Roman"/>
          <w:sz w:val="28"/>
          <w:szCs w:val="28"/>
          <w:lang w:val="uk-UA"/>
        </w:rPr>
        <w:t xml:space="preserve">Предметом дослідження є теоретико-методичні положення та прикладні засади </w:t>
      </w:r>
      <w:r w:rsidRPr="00A22955">
        <w:rPr>
          <w:rFonts w:ascii="Times New Roman" w:eastAsia="Times New Roman" w:hAnsi="Times New Roman" w:cs="Times New Roman"/>
          <w:sz w:val="28"/>
          <w:szCs w:val="28"/>
          <w:lang w:val="uk-UA" w:eastAsia="ru-RU"/>
        </w:rPr>
        <w:t>у</w:t>
      </w:r>
      <w:r w:rsidRPr="00A22955">
        <w:rPr>
          <w:rFonts w:ascii="Times New Roman" w:eastAsia="Calibri" w:hAnsi="Times New Roman" w:cs="Times New Roman"/>
          <w:bCs/>
          <w:sz w:val="28"/>
          <w:szCs w:val="28"/>
          <w:lang w:val="uk-UA"/>
        </w:rPr>
        <w:t>правління розвитком послуг газопостачання побутовим споживачам</w:t>
      </w:r>
      <w:r w:rsidRPr="00A22955">
        <w:rPr>
          <w:rFonts w:ascii="Times New Roman" w:eastAsia="Calibri" w:hAnsi="Times New Roman" w:cs="Times New Roman"/>
          <w:sz w:val="28"/>
          <w:szCs w:val="28"/>
          <w:lang w:val="uk-UA"/>
        </w:rPr>
        <w:t>.</w:t>
      </w:r>
    </w:p>
    <w:p w:rsidR="0099107B" w:rsidRDefault="0099107B" w:rsidP="0099107B">
      <w:pPr>
        <w:spacing w:after="0" w:line="360" w:lineRule="auto"/>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 роботі проведено </w:t>
      </w:r>
      <w:r w:rsidRPr="005E075B">
        <w:rPr>
          <w:rFonts w:ascii="Times New Roman" w:eastAsia="Times New Roman" w:hAnsi="Times New Roman" w:cs="Times New Roman"/>
          <w:color w:val="000000"/>
          <w:sz w:val="28"/>
          <w:szCs w:val="28"/>
          <w:lang w:val="uk-UA" w:eastAsia="ru-RU"/>
        </w:rPr>
        <w:t>дослід</w:t>
      </w:r>
      <w:r>
        <w:rPr>
          <w:rFonts w:ascii="Times New Roman" w:eastAsia="Times New Roman" w:hAnsi="Times New Roman" w:cs="Times New Roman"/>
          <w:color w:val="000000"/>
          <w:sz w:val="28"/>
          <w:szCs w:val="28"/>
          <w:lang w:val="uk-UA" w:eastAsia="ru-RU"/>
        </w:rPr>
        <w:t xml:space="preserve">ження </w:t>
      </w:r>
      <w:r w:rsidRPr="005E075B">
        <w:rPr>
          <w:rFonts w:ascii="Times New Roman" w:eastAsia="Times New Roman" w:hAnsi="Times New Roman" w:cs="Times New Roman"/>
          <w:color w:val="000000"/>
          <w:sz w:val="28"/>
          <w:szCs w:val="28"/>
          <w:lang w:val="uk-UA" w:eastAsia="ru-RU"/>
        </w:rPr>
        <w:t>науков</w:t>
      </w:r>
      <w:r>
        <w:rPr>
          <w:rFonts w:ascii="Times New Roman" w:eastAsia="Times New Roman" w:hAnsi="Times New Roman" w:cs="Times New Roman"/>
          <w:color w:val="000000"/>
          <w:sz w:val="28"/>
          <w:szCs w:val="28"/>
          <w:lang w:val="uk-UA" w:eastAsia="ru-RU"/>
        </w:rPr>
        <w:t>их</w:t>
      </w:r>
      <w:r w:rsidRPr="005E075B">
        <w:rPr>
          <w:rFonts w:ascii="Times New Roman" w:eastAsia="Times New Roman" w:hAnsi="Times New Roman" w:cs="Times New Roman"/>
          <w:color w:val="000000"/>
          <w:sz w:val="28"/>
          <w:szCs w:val="28"/>
          <w:lang w:val="uk-UA" w:eastAsia="ru-RU"/>
        </w:rPr>
        <w:t xml:space="preserve"> підход</w:t>
      </w:r>
      <w:r>
        <w:rPr>
          <w:rFonts w:ascii="Times New Roman" w:eastAsia="Times New Roman" w:hAnsi="Times New Roman" w:cs="Times New Roman"/>
          <w:color w:val="000000"/>
          <w:sz w:val="28"/>
          <w:szCs w:val="28"/>
          <w:lang w:val="uk-UA" w:eastAsia="ru-RU"/>
        </w:rPr>
        <w:t>ів</w:t>
      </w:r>
      <w:r w:rsidRPr="005E075B">
        <w:rPr>
          <w:rFonts w:ascii="Times New Roman" w:eastAsia="Times New Roman" w:hAnsi="Times New Roman" w:cs="Times New Roman"/>
          <w:color w:val="000000"/>
          <w:sz w:val="28"/>
          <w:szCs w:val="28"/>
          <w:lang w:val="uk-UA" w:eastAsia="ru-RU"/>
        </w:rPr>
        <w:t xml:space="preserve"> до послуг як економічної категорії з виокремленням їх місця та ролі на ринку природних монополій</w:t>
      </w:r>
      <w:r>
        <w:rPr>
          <w:rFonts w:ascii="Times New Roman" w:eastAsia="Times New Roman" w:hAnsi="Times New Roman" w:cs="Times New Roman"/>
          <w:color w:val="000000"/>
          <w:sz w:val="28"/>
          <w:szCs w:val="28"/>
          <w:lang w:val="uk-UA" w:eastAsia="ru-RU"/>
        </w:rPr>
        <w:t xml:space="preserve">, зокрема </w:t>
      </w:r>
      <w:r w:rsidRPr="005E075B">
        <w:rPr>
          <w:rFonts w:ascii="Times New Roman" w:eastAsia="Times New Roman" w:hAnsi="Times New Roman" w:cs="Times New Roman"/>
          <w:color w:val="000000"/>
          <w:sz w:val="28"/>
          <w:szCs w:val="28"/>
          <w:lang w:val="uk-UA" w:eastAsia="ru-RU"/>
        </w:rPr>
        <w:t>набуло подальшого розвитку</w:t>
      </w:r>
      <w:r>
        <w:rPr>
          <w:rFonts w:ascii="Times New Roman" w:eastAsia="Times New Roman" w:hAnsi="Times New Roman" w:cs="Times New Roman"/>
          <w:color w:val="000000"/>
          <w:sz w:val="28"/>
          <w:szCs w:val="28"/>
          <w:lang w:val="uk-UA" w:eastAsia="ru-RU"/>
        </w:rPr>
        <w:t xml:space="preserve"> </w:t>
      </w:r>
      <w:r w:rsidRPr="005E075B">
        <w:rPr>
          <w:rFonts w:ascii="Times New Roman" w:eastAsia="Times New Roman" w:hAnsi="Times New Roman" w:cs="Times New Roman"/>
          <w:color w:val="000000"/>
          <w:sz w:val="28"/>
          <w:szCs w:val="28"/>
          <w:lang w:val="uk-UA" w:eastAsia="ru-RU"/>
        </w:rPr>
        <w:t xml:space="preserve">визначення сутності послуги як виду економічної діяльності, що створює благо у нематеріальній формі, реалізується як дія чи послідовність дій, сприяє створенню, вдосконаленню, споживанню, використанню чи підвищенню корисності активу та може бути достовірно оцінена в грошовому еквіваленті; послуги на ринку природної монополії як економічно значимого суспільного блага, що надається складною вертикально – інтегрованою виробничою та управлінською інфраструктурою суб’єкта окремої галузі природної монополії, шляхом оптимізації складних </w:t>
      </w:r>
      <w:r w:rsidRPr="005E075B">
        <w:rPr>
          <w:rFonts w:ascii="Times New Roman" w:eastAsia="Times New Roman" w:hAnsi="Times New Roman" w:cs="Times New Roman"/>
          <w:color w:val="000000"/>
          <w:sz w:val="28"/>
          <w:szCs w:val="28"/>
          <w:lang w:val="uk-UA" w:eastAsia="ru-RU"/>
        </w:rPr>
        <w:lastRenderedPageBreak/>
        <w:t>технологічних та управлінських процесів - від видобутку сировини до кінцевого споживача, створюючи економічний виграш за рахунок ефекту масштабу</w:t>
      </w:r>
      <w:r>
        <w:rPr>
          <w:rFonts w:ascii="Times New Roman" w:eastAsia="Times New Roman" w:hAnsi="Times New Roman" w:cs="Times New Roman"/>
          <w:color w:val="000000"/>
          <w:sz w:val="28"/>
          <w:szCs w:val="28"/>
          <w:lang w:val="uk-UA" w:eastAsia="ru-RU"/>
        </w:rPr>
        <w:t>.</w:t>
      </w:r>
    </w:p>
    <w:p w:rsidR="0099107B" w:rsidRPr="0017275B" w:rsidRDefault="00AF054C" w:rsidP="0099107B">
      <w:pPr>
        <w:spacing w:after="0" w:line="360" w:lineRule="auto"/>
        <w:ind w:firstLine="7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Аргументовано, що </w:t>
      </w:r>
      <w:r w:rsidRPr="00A7561C">
        <w:rPr>
          <w:rFonts w:ascii="Times New Roman" w:eastAsia="Times New Roman" w:hAnsi="Times New Roman" w:cs="Times New Roman"/>
          <w:color w:val="000000"/>
          <w:sz w:val="28"/>
          <w:szCs w:val="28"/>
          <w:lang w:val="uk-UA" w:eastAsia="ru-RU"/>
        </w:rPr>
        <w:t>тенденції змін на ринках товарів і послуг завжди пов’язані з впливом значної кількості чинників, дія яких сприяє розвитку чи стагнації окремих видів</w:t>
      </w:r>
      <w:r>
        <w:rPr>
          <w:rFonts w:ascii="Times New Roman" w:eastAsia="Times New Roman" w:hAnsi="Times New Roman" w:cs="Times New Roman"/>
          <w:color w:val="000000"/>
          <w:sz w:val="28"/>
          <w:szCs w:val="28"/>
          <w:lang w:val="uk-UA" w:eastAsia="ru-RU"/>
        </w:rPr>
        <w:t xml:space="preserve">, зокрема, </w:t>
      </w:r>
      <w:r w:rsidRPr="00A7561C">
        <w:rPr>
          <w:rFonts w:ascii="Times New Roman" w:eastAsia="Times New Roman" w:hAnsi="Times New Roman" w:cs="Times New Roman"/>
          <w:color w:val="000000"/>
          <w:sz w:val="28"/>
          <w:szCs w:val="28"/>
          <w:lang w:val="uk-UA" w:eastAsia="ru-RU"/>
        </w:rPr>
        <w:t>позитивний поштовх для розширення сфери реалізації то</w:t>
      </w:r>
      <w:r>
        <w:rPr>
          <w:rFonts w:ascii="Times New Roman" w:eastAsia="Times New Roman" w:hAnsi="Times New Roman" w:cs="Times New Roman"/>
          <w:color w:val="000000"/>
          <w:sz w:val="28"/>
          <w:szCs w:val="28"/>
          <w:lang w:val="uk-UA" w:eastAsia="ru-RU"/>
        </w:rPr>
        <w:t>ва</w:t>
      </w:r>
      <w:r w:rsidRPr="00A7561C">
        <w:rPr>
          <w:rFonts w:ascii="Times New Roman" w:eastAsia="Times New Roman" w:hAnsi="Times New Roman" w:cs="Times New Roman"/>
          <w:color w:val="000000"/>
          <w:sz w:val="28"/>
          <w:szCs w:val="28"/>
          <w:lang w:val="uk-UA" w:eastAsia="ru-RU"/>
        </w:rPr>
        <w:t>рів та послуг спричинюють особисті запити людини щодо її інтелектуального розвитку, фізичних можливостей, задоволення культурних, духовних і соціальних потреб тощо; глобалізаційні процеси в економіці загалом, спрямованість яких орієнтована на створення і розвиток єдиного світового ринку товарів і послуг; вплив соціально-демографічні змін, зокрема щодо асиметрії суспільства за різними ознаками; вимоги науково-технічного прогресу зумовлюють розвиток послуг цифровізації, інформатизації, соціалізації і т.п.</w:t>
      </w:r>
    </w:p>
    <w:p w:rsidR="00AF054C" w:rsidRDefault="00AF054C" w:rsidP="0099107B">
      <w:pPr>
        <w:spacing w:after="0" w:line="360" w:lineRule="auto"/>
        <w:ind w:firstLine="720"/>
        <w:jc w:val="both"/>
        <w:rPr>
          <w:rFonts w:ascii="Times New Roman" w:hAnsi="Times New Roman" w:cs="Times New Roman"/>
          <w:spacing w:val="-6"/>
          <w:sz w:val="28"/>
          <w:szCs w:val="28"/>
          <w:lang w:val="uk-UA"/>
        </w:rPr>
      </w:pPr>
      <w:r>
        <w:rPr>
          <w:rFonts w:ascii="Times New Roman" w:eastAsia="Times New Roman" w:hAnsi="Times New Roman" w:cs="Times New Roman"/>
          <w:color w:val="000000"/>
          <w:sz w:val="28"/>
          <w:szCs w:val="28"/>
          <w:lang w:val="uk-UA" w:eastAsia="ru-RU"/>
        </w:rPr>
        <w:t>П</w:t>
      </w:r>
      <w:r w:rsidRPr="0017275B">
        <w:rPr>
          <w:rFonts w:ascii="Times New Roman" w:eastAsia="Times New Roman" w:hAnsi="Times New Roman" w:cs="Times New Roman"/>
          <w:color w:val="000000"/>
          <w:sz w:val="28"/>
          <w:szCs w:val="28"/>
          <w:lang w:val="uk-UA" w:eastAsia="ru-RU"/>
        </w:rPr>
        <w:t>рове</w:t>
      </w:r>
      <w:r>
        <w:rPr>
          <w:rFonts w:ascii="Times New Roman" w:eastAsia="Times New Roman" w:hAnsi="Times New Roman" w:cs="Times New Roman"/>
          <w:color w:val="000000"/>
          <w:sz w:val="28"/>
          <w:szCs w:val="28"/>
          <w:lang w:val="uk-UA" w:eastAsia="ru-RU"/>
        </w:rPr>
        <w:t>дено</w:t>
      </w:r>
      <w:r w:rsidRPr="0017275B">
        <w:rPr>
          <w:rFonts w:ascii="Times New Roman" w:eastAsia="Times New Roman" w:hAnsi="Times New Roman" w:cs="Times New Roman"/>
          <w:color w:val="000000"/>
          <w:sz w:val="28"/>
          <w:szCs w:val="28"/>
          <w:lang w:val="uk-UA" w:eastAsia="ru-RU"/>
        </w:rPr>
        <w:t xml:space="preserve"> аналіз </w:t>
      </w:r>
      <w:r w:rsidRPr="00CA56D7">
        <w:rPr>
          <w:rFonts w:ascii="Times New Roman" w:hAnsi="Times New Roman" w:cs="Times New Roman"/>
          <w:sz w:val="28"/>
          <w:szCs w:val="28"/>
          <w:lang w:val="uk-UA"/>
        </w:rPr>
        <w:t>аспектн</w:t>
      </w:r>
      <w:r>
        <w:rPr>
          <w:rFonts w:ascii="Times New Roman" w:hAnsi="Times New Roman" w:cs="Times New Roman"/>
          <w:sz w:val="28"/>
          <w:szCs w:val="28"/>
          <w:lang w:val="uk-UA"/>
        </w:rPr>
        <w:t>их</w:t>
      </w:r>
      <w:r w:rsidRPr="00CA56D7">
        <w:rPr>
          <w:rFonts w:ascii="Times New Roman" w:hAnsi="Times New Roman" w:cs="Times New Roman"/>
          <w:sz w:val="28"/>
          <w:szCs w:val="28"/>
          <w:lang w:val="uk-UA"/>
        </w:rPr>
        <w:t xml:space="preserve"> характеристик умов надання послуг на ринках природних монополій</w:t>
      </w:r>
      <w:r>
        <w:rPr>
          <w:rFonts w:ascii="Times New Roman" w:hAnsi="Times New Roman" w:cs="Times New Roman"/>
          <w:sz w:val="28"/>
          <w:szCs w:val="28"/>
          <w:lang w:val="uk-UA"/>
        </w:rPr>
        <w:t xml:space="preserve"> </w:t>
      </w:r>
      <w:r w:rsidRPr="0017275B">
        <w:rPr>
          <w:rFonts w:ascii="Times New Roman" w:eastAsia="Times New Roman" w:hAnsi="Times New Roman" w:cs="Times New Roman"/>
          <w:color w:val="000000"/>
          <w:sz w:val="28"/>
          <w:szCs w:val="28"/>
          <w:lang w:val="uk-UA" w:eastAsia="ru-RU"/>
        </w:rPr>
        <w:t>та оцінку стану ринку природного газу щодо основних суб’єктів господарювання</w:t>
      </w:r>
      <w:r>
        <w:rPr>
          <w:rFonts w:ascii="Times New Roman" w:eastAsia="Times New Roman" w:hAnsi="Times New Roman" w:cs="Times New Roman"/>
          <w:color w:val="000000"/>
          <w:sz w:val="28"/>
          <w:szCs w:val="28"/>
          <w:lang w:val="uk-UA" w:eastAsia="ru-RU"/>
        </w:rPr>
        <w:t>,</w:t>
      </w:r>
      <w:r w:rsidRPr="0017275B">
        <w:rPr>
          <w:rFonts w:ascii="Times New Roman" w:eastAsia="Times New Roman" w:hAnsi="Times New Roman" w:cs="Times New Roman"/>
          <w:color w:val="000000"/>
          <w:sz w:val="28"/>
          <w:szCs w:val="28"/>
          <w:lang w:val="uk-UA" w:eastAsia="ru-RU"/>
        </w:rPr>
        <w:t xml:space="preserve"> формування основних заходів скорочення споживання газу побутовими споживачами на основі звуження системи субсидіювання та заходів організаційно-технологічного характеру та визначення спрямованості векторів соціальної відповідальності підприємств –</w:t>
      </w:r>
      <w:r>
        <w:rPr>
          <w:rFonts w:ascii="Times New Roman" w:eastAsia="Times New Roman" w:hAnsi="Times New Roman" w:cs="Times New Roman"/>
          <w:color w:val="000000"/>
          <w:sz w:val="28"/>
          <w:szCs w:val="28"/>
          <w:lang w:val="uk-UA" w:eastAsia="ru-RU"/>
        </w:rPr>
        <w:t xml:space="preserve"> </w:t>
      </w:r>
      <w:r w:rsidRPr="0017275B">
        <w:rPr>
          <w:rFonts w:ascii="Times New Roman" w:eastAsia="Times New Roman" w:hAnsi="Times New Roman" w:cs="Times New Roman"/>
          <w:color w:val="000000"/>
          <w:sz w:val="28"/>
          <w:szCs w:val="28"/>
          <w:lang w:val="uk-UA" w:eastAsia="ru-RU"/>
        </w:rPr>
        <w:t>реалізаторів газу (ринкові (ділові), внутрішні і зовнішні), що конкретизують їх загальну соціальну політику, на основі інтересів та</w:t>
      </w:r>
      <w:r>
        <w:rPr>
          <w:rFonts w:ascii="Times New Roman" w:eastAsia="Times New Roman" w:hAnsi="Times New Roman" w:cs="Times New Roman"/>
          <w:color w:val="000000"/>
          <w:sz w:val="28"/>
          <w:szCs w:val="28"/>
          <w:lang w:val="uk-UA" w:eastAsia="ru-RU"/>
        </w:rPr>
        <w:t xml:space="preserve"> запитів груп зацікавлених осіб; а</w:t>
      </w:r>
      <w:r w:rsidRPr="00CA56D7">
        <w:rPr>
          <w:rFonts w:ascii="Times New Roman" w:hAnsi="Times New Roman" w:cs="Times New Roman"/>
          <w:sz w:val="28"/>
          <w:szCs w:val="28"/>
          <w:lang w:val="uk-UA"/>
        </w:rPr>
        <w:t>наліз регламентуючих документів та постанов органів державної влади, що мають чинність в здійсненні державного регулювання на ринку природного газу</w:t>
      </w:r>
      <w:r>
        <w:rPr>
          <w:rFonts w:ascii="Times New Roman" w:hAnsi="Times New Roman" w:cs="Times New Roman"/>
          <w:sz w:val="28"/>
          <w:szCs w:val="28"/>
          <w:lang w:val="uk-UA"/>
        </w:rPr>
        <w:t>, ієрархієзовані рівні регламентування з</w:t>
      </w:r>
      <w:r w:rsidRPr="00CA56D7">
        <w:rPr>
          <w:rFonts w:ascii="Times New Roman" w:hAnsi="Times New Roman" w:cs="Times New Roman"/>
          <w:spacing w:val="-6"/>
          <w:sz w:val="28"/>
          <w:szCs w:val="28"/>
          <w:lang w:val="uk-UA"/>
        </w:rPr>
        <w:t xml:space="preserve"> визначен</w:t>
      </w:r>
      <w:r>
        <w:rPr>
          <w:rFonts w:ascii="Times New Roman" w:hAnsi="Times New Roman" w:cs="Times New Roman"/>
          <w:spacing w:val="-6"/>
          <w:sz w:val="28"/>
          <w:szCs w:val="28"/>
          <w:lang w:val="uk-UA"/>
        </w:rPr>
        <w:t>им</w:t>
      </w:r>
      <w:r w:rsidRPr="00CA56D7">
        <w:rPr>
          <w:rFonts w:ascii="Times New Roman" w:hAnsi="Times New Roman" w:cs="Times New Roman"/>
          <w:spacing w:val="-6"/>
          <w:sz w:val="28"/>
          <w:szCs w:val="28"/>
          <w:lang w:val="uk-UA"/>
        </w:rPr>
        <w:t xml:space="preserve"> термінологічни</w:t>
      </w:r>
      <w:r>
        <w:rPr>
          <w:rFonts w:ascii="Times New Roman" w:hAnsi="Times New Roman" w:cs="Times New Roman"/>
          <w:spacing w:val="-6"/>
          <w:sz w:val="28"/>
          <w:szCs w:val="28"/>
          <w:lang w:val="uk-UA"/>
        </w:rPr>
        <w:t>м</w:t>
      </w:r>
      <w:r w:rsidRPr="00CA56D7">
        <w:rPr>
          <w:rFonts w:ascii="Times New Roman" w:hAnsi="Times New Roman" w:cs="Times New Roman"/>
          <w:spacing w:val="-6"/>
          <w:sz w:val="28"/>
          <w:szCs w:val="28"/>
          <w:lang w:val="uk-UA"/>
        </w:rPr>
        <w:t xml:space="preserve"> апарат</w:t>
      </w:r>
      <w:r>
        <w:rPr>
          <w:rFonts w:ascii="Times New Roman" w:hAnsi="Times New Roman" w:cs="Times New Roman"/>
          <w:spacing w:val="-6"/>
          <w:sz w:val="28"/>
          <w:szCs w:val="28"/>
          <w:lang w:val="uk-UA"/>
        </w:rPr>
        <w:t>ом</w:t>
      </w:r>
      <w:r w:rsidRPr="00CA56D7">
        <w:rPr>
          <w:rFonts w:ascii="Times New Roman" w:hAnsi="Times New Roman" w:cs="Times New Roman"/>
          <w:spacing w:val="-6"/>
          <w:sz w:val="28"/>
          <w:szCs w:val="28"/>
          <w:lang w:val="uk-UA"/>
        </w:rPr>
        <w:t xml:space="preserve"> </w:t>
      </w:r>
      <w:r>
        <w:rPr>
          <w:rFonts w:ascii="Times New Roman" w:hAnsi="Times New Roman" w:cs="Times New Roman"/>
          <w:spacing w:val="-6"/>
          <w:sz w:val="28"/>
          <w:szCs w:val="28"/>
          <w:lang w:val="uk-UA"/>
        </w:rPr>
        <w:t xml:space="preserve">інформаційної </w:t>
      </w:r>
      <w:r w:rsidRPr="00CA56D7">
        <w:rPr>
          <w:rFonts w:ascii="Times New Roman" w:hAnsi="Times New Roman" w:cs="Times New Roman"/>
          <w:spacing w:val="-6"/>
          <w:sz w:val="28"/>
          <w:szCs w:val="28"/>
          <w:lang w:val="uk-UA"/>
        </w:rPr>
        <w:t>площини постачання природного газу споживачам.</w:t>
      </w:r>
      <w:r>
        <w:rPr>
          <w:rFonts w:ascii="Times New Roman" w:hAnsi="Times New Roman" w:cs="Times New Roman"/>
          <w:spacing w:val="-6"/>
          <w:sz w:val="28"/>
          <w:szCs w:val="28"/>
          <w:lang w:val="uk-UA"/>
        </w:rPr>
        <w:t xml:space="preserve"> </w:t>
      </w:r>
    </w:p>
    <w:p w:rsidR="00AF054C" w:rsidRDefault="00AF054C" w:rsidP="0099107B">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Встановлено</w:t>
      </w:r>
      <w:r w:rsidRPr="00CA56D7">
        <w:rPr>
          <w:rFonts w:ascii="Times New Roman" w:hAnsi="Times New Roman" w:cs="Times New Roman"/>
          <w:sz w:val="28"/>
          <w:szCs w:val="28"/>
          <w:lang w:val="uk-UA"/>
        </w:rPr>
        <w:t>,</w:t>
      </w:r>
      <w:r>
        <w:rPr>
          <w:rFonts w:ascii="Times New Roman" w:hAnsi="Times New Roman" w:cs="Times New Roman"/>
          <w:sz w:val="28"/>
          <w:szCs w:val="28"/>
          <w:lang w:val="uk-UA"/>
        </w:rPr>
        <w:t xml:space="preserve"> що</w:t>
      </w:r>
      <w:r w:rsidRPr="00CA56D7">
        <w:rPr>
          <w:rFonts w:ascii="Times New Roman" w:hAnsi="Times New Roman" w:cs="Times New Roman"/>
          <w:sz w:val="28"/>
          <w:szCs w:val="28"/>
          <w:lang w:val="uk-UA"/>
        </w:rPr>
        <w:t xml:space="preserve"> високі обсяги споживання природнього газу в Україні</w:t>
      </w:r>
      <w:r>
        <w:rPr>
          <w:rFonts w:ascii="Times New Roman" w:hAnsi="Times New Roman" w:cs="Times New Roman"/>
          <w:sz w:val="28"/>
          <w:szCs w:val="28"/>
          <w:lang w:val="uk-UA"/>
        </w:rPr>
        <w:t xml:space="preserve"> </w:t>
      </w:r>
      <w:r w:rsidRPr="00CA56D7">
        <w:rPr>
          <w:rFonts w:ascii="Times New Roman" w:hAnsi="Times New Roman" w:cs="Times New Roman"/>
          <w:sz w:val="28"/>
          <w:szCs w:val="28"/>
          <w:lang w:val="uk-UA"/>
        </w:rPr>
        <w:t>в побуті стали наслідком як високого ступеню газифікації помешкань в країні та неефективн</w:t>
      </w:r>
      <w:r>
        <w:rPr>
          <w:rFonts w:ascii="Times New Roman" w:hAnsi="Times New Roman" w:cs="Times New Roman"/>
          <w:sz w:val="28"/>
          <w:szCs w:val="28"/>
          <w:lang w:val="uk-UA"/>
        </w:rPr>
        <w:t>им</w:t>
      </w:r>
      <w:r w:rsidRPr="00CA56D7">
        <w:rPr>
          <w:rFonts w:ascii="Times New Roman" w:hAnsi="Times New Roman" w:cs="Times New Roman"/>
          <w:sz w:val="28"/>
          <w:szCs w:val="28"/>
          <w:lang w:val="uk-UA"/>
        </w:rPr>
        <w:t xml:space="preserve"> використання</w:t>
      </w:r>
      <w:r>
        <w:rPr>
          <w:rFonts w:ascii="Times New Roman" w:hAnsi="Times New Roman" w:cs="Times New Roman"/>
          <w:sz w:val="28"/>
          <w:szCs w:val="28"/>
          <w:lang w:val="uk-UA"/>
        </w:rPr>
        <w:t>м (</w:t>
      </w:r>
      <w:r w:rsidRPr="00CA56D7">
        <w:rPr>
          <w:rFonts w:ascii="Times New Roman" w:hAnsi="Times New Roman" w:cs="Times New Roman"/>
          <w:sz w:val="28"/>
          <w:szCs w:val="28"/>
          <w:lang w:val="uk-UA"/>
        </w:rPr>
        <w:t>викликано багаторічною державною політикою стримування роздрібної ціни на газ для населення та його непрямого державного субсидіювання</w:t>
      </w:r>
      <w:r>
        <w:rPr>
          <w:rFonts w:ascii="Times New Roman" w:hAnsi="Times New Roman" w:cs="Times New Roman"/>
          <w:sz w:val="28"/>
          <w:szCs w:val="28"/>
          <w:lang w:val="uk-UA"/>
        </w:rPr>
        <w:t>),</w:t>
      </w:r>
      <w:r w:rsidRPr="00CA56D7">
        <w:rPr>
          <w:rFonts w:ascii="Times New Roman" w:hAnsi="Times New Roman" w:cs="Times New Roman"/>
          <w:sz w:val="28"/>
          <w:szCs w:val="28"/>
          <w:lang w:val="uk-UA"/>
        </w:rPr>
        <w:t xml:space="preserve"> так і штучного завищення даних про споживання </w:t>
      </w:r>
      <w:r w:rsidRPr="00CA56D7">
        <w:rPr>
          <w:rFonts w:ascii="Times New Roman" w:hAnsi="Times New Roman" w:cs="Times New Roman"/>
          <w:sz w:val="28"/>
          <w:szCs w:val="28"/>
          <w:lang w:val="uk-UA"/>
        </w:rPr>
        <w:lastRenderedPageBreak/>
        <w:t>газу населенням</w:t>
      </w:r>
      <w:r>
        <w:rPr>
          <w:rFonts w:ascii="Times New Roman" w:hAnsi="Times New Roman" w:cs="Times New Roman"/>
          <w:sz w:val="28"/>
          <w:szCs w:val="28"/>
          <w:lang w:val="uk-UA"/>
        </w:rPr>
        <w:t xml:space="preserve"> (що </w:t>
      </w:r>
      <w:r w:rsidRPr="00CA56D7">
        <w:rPr>
          <w:rFonts w:ascii="Times New Roman" w:hAnsi="Times New Roman" w:cs="Times New Roman"/>
          <w:sz w:val="28"/>
          <w:szCs w:val="28"/>
          <w:lang w:val="uk-UA"/>
        </w:rPr>
        <w:t>дозволяло отримувати прибутки з різниці в ціні між «дешевим» газом для населення та «дорогим» газом для інших споживачів</w:t>
      </w:r>
      <w:r>
        <w:rPr>
          <w:rFonts w:ascii="Times New Roman" w:hAnsi="Times New Roman" w:cs="Times New Roman"/>
          <w:sz w:val="28"/>
          <w:szCs w:val="28"/>
          <w:lang w:val="uk-UA"/>
        </w:rPr>
        <w:t xml:space="preserve">); що </w:t>
      </w:r>
      <w:r w:rsidRPr="00711025">
        <w:rPr>
          <w:rFonts w:ascii="Times New Roman" w:hAnsi="Times New Roman" w:cs="Times New Roman"/>
          <w:sz w:val="28"/>
          <w:szCs w:val="28"/>
          <w:lang w:val="uk-UA"/>
        </w:rPr>
        <w:t>фактор</w:t>
      </w:r>
      <w:r>
        <w:rPr>
          <w:rFonts w:ascii="Times New Roman" w:hAnsi="Times New Roman" w:cs="Times New Roman"/>
          <w:sz w:val="28"/>
          <w:szCs w:val="28"/>
          <w:lang w:val="uk-UA"/>
        </w:rPr>
        <w:t>ам</w:t>
      </w:r>
      <w:r w:rsidRPr="00711025">
        <w:rPr>
          <w:rFonts w:ascii="Times New Roman" w:hAnsi="Times New Roman" w:cs="Times New Roman"/>
          <w:sz w:val="28"/>
          <w:szCs w:val="28"/>
          <w:lang w:val="uk-UA"/>
        </w:rPr>
        <w:t>и вплив</w:t>
      </w:r>
      <w:r>
        <w:rPr>
          <w:rFonts w:ascii="Times New Roman" w:hAnsi="Times New Roman" w:cs="Times New Roman"/>
          <w:sz w:val="28"/>
          <w:szCs w:val="28"/>
          <w:lang w:val="uk-UA"/>
        </w:rPr>
        <w:t>у</w:t>
      </w:r>
      <w:r w:rsidRPr="00711025">
        <w:rPr>
          <w:rFonts w:ascii="Times New Roman" w:hAnsi="Times New Roman" w:cs="Times New Roman"/>
          <w:sz w:val="28"/>
          <w:szCs w:val="28"/>
          <w:lang w:val="uk-UA"/>
        </w:rPr>
        <w:t xml:space="preserve"> на обсяги споживання природного газу населенням </w:t>
      </w:r>
      <w:r>
        <w:rPr>
          <w:rFonts w:ascii="Times New Roman" w:hAnsi="Times New Roman" w:cs="Times New Roman"/>
          <w:sz w:val="28"/>
          <w:szCs w:val="28"/>
          <w:lang w:val="uk-UA"/>
        </w:rPr>
        <w:t xml:space="preserve">є </w:t>
      </w:r>
      <w:r w:rsidRPr="00711025">
        <w:rPr>
          <w:rFonts w:ascii="Times New Roman" w:hAnsi="Times New Roman" w:cs="Times New Roman"/>
          <w:sz w:val="28"/>
          <w:szCs w:val="28"/>
          <w:lang w:val="uk-UA"/>
        </w:rPr>
        <w:t>ціна на природній газ та її еластичність;</w:t>
      </w:r>
      <w:r>
        <w:rPr>
          <w:rFonts w:ascii="Times New Roman" w:hAnsi="Times New Roman" w:cs="Times New Roman"/>
          <w:sz w:val="28"/>
          <w:szCs w:val="28"/>
          <w:lang w:val="uk-UA"/>
        </w:rPr>
        <w:t xml:space="preserve"> </w:t>
      </w:r>
      <w:r w:rsidRPr="00711025">
        <w:rPr>
          <w:rFonts w:ascii="Times New Roman" w:hAnsi="Times New Roman" w:cs="Times New Roman"/>
          <w:sz w:val="28"/>
          <w:szCs w:val="28"/>
          <w:lang w:val="uk-UA"/>
        </w:rPr>
        <w:t>температура навколишнього середовища;</w:t>
      </w:r>
      <w:r>
        <w:rPr>
          <w:rFonts w:ascii="Times New Roman" w:hAnsi="Times New Roman" w:cs="Times New Roman"/>
          <w:sz w:val="28"/>
          <w:szCs w:val="28"/>
          <w:lang w:val="uk-UA"/>
        </w:rPr>
        <w:t xml:space="preserve"> </w:t>
      </w:r>
      <w:r w:rsidRPr="00711025">
        <w:rPr>
          <w:rFonts w:ascii="Times New Roman" w:hAnsi="Times New Roman" w:cs="Times New Roman"/>
          <w:sz w:val="28"/>
          <w:szCs w:val="28"/>
          <w:lang w:val="uk-UA"/>
        </w:rPr>
        <w:t>регуляторні механізми (зміна норм споживання для абонентів, які не мають лічильників).</w:t>
      </w:r>
    </w:p>
    <w:p w:rsidR="0099107B" w:rsidRPr="0017275B" w:rsidRDefault="0099107B" w:rsidP="0099107B">
      <w:pPr>
        <w:spacing w:after="0" w:line="360" w:lineRule="auto"/>
        <w:ind w:firstLine="720"/>
        <w:jc w:val="both"/>
        <w:rPr>
          <w:rFonts w:ascii="Times New Roman" w:eastAsia="Times New Roman" w:hAnsi="Times New Roman" w:cs="Times New Roman"/>
          <w:color w:val="000000"/>
          <w:sz w:val="28"/>
          <w:szCs w:val="28"/>
          <w:lang w:val="uk-UA" w:eastAsia="ru-RU"/>
        </w:rPr>
      </w:pPr>
      <w:r w:rsidRPr="0017275B">
        <w:rPr>
          <w:rFonts w:ascii="Times New Roman" w:eastAsia="Times New Roman" w:hAnsi="Times New Roman" w:cs="Times New Roman"/>
          <w:color w:val="000000"/>
          <w:sz w:val="28"/>
          <w:szCs w:val="28"/>
          <w:lang w:val="uk-UA" w:eastAsia="ru-RU"/>
        </w:rPr>
        <w:t>Удосконалено механізм управління розвитком послуг газопостачання побутовим споживачам, що являє собою складну структуру, складову частину загального механізму управління розвитком послуг газопостачання і є сукупністю стимулів, важелів, інструментів, форм та способів регулювання взаємовідносин з побутовими споживачами, що функціонує із заданою ціллю через окремі механізми, що відображають дію окремих функцій управління (планування, організацію, мотивацію, координацію і контроль).</w:t>
      </w:r>
    </w:p>
    <w:p w:rsidR="00AF054C" w:rsidRDefault="00AF054C" w:rsidP="0099107B">
      <w:pPr>
        <w:spacing w:after="0" w:line="360" w:lineRule="auto"/>
        <w:ind w:firstLine="720"/>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Визначено, що н</w:t>
      </w:r>
      <w:r w:rsidRPr="00351E16">
        <w:rPr>
          <w:rFonts w:ascii="Times New Roman" w:hAnsi="Times New Roman" w:cs="Times New Roman"/>
          <w:sz w:val="28"/>
          <w:szCs w:val="28"/>
          <w:lang w:val="uk-UA"/>
        </w:rPr>
        <w:t xml:space="preserve">айбільш повну картину впливу державного політики регулювання цін дають саме динамічні обчислюваності моделі загальної рівноваги </w:t>
      </w:r>
      <w:r w:rsidRPr="00D77488">
        <w:rPr>
          <w:rFonts w:ascii="Times New Roman" w:hAnsi="Times New Roman" w:cs="Times New Roman"/>
          <w:sz w:val="28"/>
          <w:szCs w:val="28"/>
        </w:rPr>
        <w:t>CGE</w:t>
      </w:r>
      <w:r>
        <w:rPr>
          <w:rFonts w:ascii="Times New Roman" w:hAnsi="Times New Roman" w:cs="Times New Roman"/>
          <w:sz w:val="28"/>
          <w:szCs w:val="28"/>
          <w:lang w:val="uk-UA"/>
        </w:rPr>
        <w:t xml:space="preserve">-моделі, які </w:t>
      </w:r>
      <w:r w:rsidRPr="00351E16">
        <w:rPr>
          <w:rFonts w:ascii="Times New Roman" w:hAnsi="Times New Roman" w:cs="Times New Roman"/>
          <w:sz w:val="28"/>
          <w:szCs w:val="28"/>
          <w:lang w:val="uk-UA"/>
        </w:rPr>
        <w:t>дозволяють аналізувати економічну систему в цілому, моделювати взаємодію галузей промисловості, держави і сукупності кінцевих споживачів</w:t>
      </w:r>
      <w:r>
        <w:rPr>
          <w:rFonts w:ascii="Times New Roman" w:hAnsi="Times New Roman" w:cs="Times New Roman"/>
          <w:sz w:val="28"/>
          <w:szCs w:val="28"/>
          <w:lang w:val="uk-UA"/>
        </w:rPr>
        <w:t xml:space="preserve">. Наведено </w:t>
      </w:r>
      <w:r w:rsidRPr="00351E16">
        <w:rPr>
          <w:rFonts w:ascii="Times New Roman" w:hAnsi="Times New Roman" w:cs="Times New Roman"/>
          <w:sz w:val="28"/>
          <w:szCs w:val="28"/>
          <w:lang w:val="uk-UA"/>
        </w:rPr>
        <w:t>рішення рівняння вальрасівського типу</w:t>
      </w:r>
      <w:r>
        <w:rPr>
          <w:rFonts w:ascii="Times New Roman" w:hAnsi="Times New Roman" w:cs="Times New Roman"/>
          <w:sz w:val="28"/>
          <w:szCs w:val="28"/>
          <w:lang w:val="uk-UA"/>
        </w:rPr>
        <w:t>,</w:t>
      </w:r>
      <w:r w:rsidRPr="00351E16">
        <w:rPr>
          <w:rFonts w:ascii="Times New Roman" w:hAnsi="Times New Roman" w:cs="Times New Roman"/>
          <w:sz w:val="28"/>
          <w:szCs w:val="28"/>
          <w:lang w:val="uk-UA"/>
        </w:rPr>
        <w:t xml:space="preserve"> що виражає динаміку ринкових цін </w:t>
      </w:r>
      <w:r>
        <w:rPr>
          <w:rFonts w:ascii="Times New Roman" w:hAnsi="Times New Roman" w:cs="Times New Roman"/>
          <w:sz w:val="28"/>
          <w:szCs w:val="28"/>
          <w:lang w:val="uk-UA"/>
        </w:rPr>
        <w:t>природного газу</w:t>
      </w:r>
      <w:r w:rsidRPr="00351E1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w:t>
      </w:r>
      <w:r w:rsidRPr="00351E16">
        <w:rPr>
          <w:rFonts w:ascii="Times New Roman" w:hAnsi="Times New Roman" w:cs="Times New Roman"/>
          <w:sz w:val="28"/>
          <w:szCs w:val="28"/>
          <w:lang w:val="uk-UA"/>
        </w:rPr>
        <w:t>мож</w:t>
      </w:r>
      <w:r>
        <w:rPr>
          <w:rFonts w:ascii="Times New Roman" w:hAnsi="Times New Roman" w:cs="Times New Roman"/>
          <w:sz w:val="28"/>
          <w:szCs w:val="28"/>
          <w:lang w:val="uk-UA"/>
        </w:rPr>
        <w:t>ливістю</w:t>
      </w:r>
      <w:r w:rsidRPr="00351E16">
        <w:rPr>
          <w:rFonts w:ascii="Times New Roman" w:hAnsi="Times New Roman" w:cs="Times New Roman"/>
          <w:sz w:val="28"/>
          <w:szCs w:val="28"/>
          <w:lang w:val="uk-UA"/>
        </w:rPr>
        <w:t xml:space="preserve"> обчисл</w:t>
      </w:r>
      <w:r>
        <w:rPr>
          <w:rFonts w:ascii="Times New Roman" w:hAnsi="Times New Roman" w:cs="Times New Roman"/>
          <w:sz w:val="28"/>
          <w:szCs w:val="28"/>
          <w:lang w:val="uk-UA"/>
        </w:rPr>
        <w:t>ення</w:t>
      </w:r>
      <w:r w:rsidRPr="00351E16">
        <w:rPr>
          <w:rFonts w:ascii="Times New Roman" w:hAnsi="Times New Roman" w:cs="Times New Roman"/>
          <w:sz w:val="28"/>
          <w:szCs w:val="28"/>
          <w:lang w:val="uk-UA"/>
        </w:rPr>
        <w:t xml:space="preserve"> обсяг</w:t>
      </w:r>
      <w:r>
        <w:rPr>
          <w:rFonts w:ascii="Times New Roman" w:hAnsi="Times New Roman" w:cs="Times New Roman"/>
          <w:sz w:val="28"/>
          <w:szCs w:val="28"/>
          <w:lang w:val="uk-UA"/>
        </w:rPr>
        <w:t xml:space="preserve">ів </w:t>
      </w:r>
      <w:r w:rsidRPr="00351E16">
        <w:rPr>
          <w:rFonts w:ascii="Times New Roman" w:hAnsi="Times New Roman" w:cs="Times New Roman"/>
          <w:sz w:val="28"/>
          <w:szCs w:val="28"/>
          <w:lang w:val="uk-UA"/>
        </w:rPr>
        <w:t xml:space="preserve">попиту та пропозиції в кожен момент часу </w:t>
      </w:r>
      <w:r>
        <w:rPr>
          <w:rFonts w:ascii="Times New Roman" w:hAnsi="Times New Roman" w:cs="Times New Roman"/>
          <w:sz w:val="28"/>
          <w:szCs w:val="28"/>
          <w:lang w:val="uk-UA"/>
        </w:rPr>
        <w:t>в</w:t>
      </w:r>
      <w:r w:rsidRPr="00351E16">
        <w:rPr>
          <w:rFonts w:ascii="Times New Roman" w:hAnsi="Times New Roman" w:cs="Times New Roman"/>
          <w:sz w:val="28"/>
          <w:szCs w:val="28"/>
          <w:lang w:val="uk-UA"/>
        </w:rPr>
        <w:t xml:space="preserve"> розглянутому </w:t>
      </w:r>
      <w:r>
        <w:rPr>
          <w:rFonts w:ascii="Times New Roman" w:hAnsi="Times New Roman" w:cs="Times New Roman"/>
          <w:sz w:val="28"/>
          <w:szCs w:val="28"/>
          <w:lang w:val="uk-UA"/>
        </w:rPr>
        <w:t>періоді.</w:t>
      </w:r>
    </w:p>
    <w:p w:rsidR="00AF054C" w:rsidRDefault="00AF054C" w:rsidP="00AF054C">
      <w:pPr>
        <w:spacing w:after="0" w:line="360" w:lineRule="auto"/>
        <w:ind w:firstLine="709"/>
        <w:jc w:val="both"/>
        <w:rPr>
          <w:rFonts w:ascii="Times New Roman" w:hAnsi="Times New Roman" w:cs="Times New Roman"/>
          <w:sz w:val="28"/>
          <w:szCs w:val="28"/>
          <w:lang w:val="uk-UA"/>
        </w:rPr>
      </w:pPr>
      <w:r w:rsidRPr="0017275B">
        <w:rPr>
          <w:rFonts w:ascii="Times New Roman" w:eastAsia="Times New Roman" w:hAnsi="Times New Roman" w:cs="Times New Roman"/>
          <w:color w:val="000000"/>
          <w:sz w:val="28"/>
          <w:szCs w:val="28"/>
          <w:lang w:val="uk-UA" w:eastAsia="ru-RU"/>
        </w:rPr>
        <w:t xml:space="preserve">Сформовано методичний підхід </w:t>
      </w:r>
      <w:r w:rsidRPr="0017275B">
        <w:rPr>
          <w:rFonts w:ascii="Times New Roman" w:eastAsia="Times New Roman" w:hAnsi="Times New Roman" w:cs="Times New Roman"/>
          <w:sz w:val="28"/>
          <w:szCs w:val="28"/>
          <w:lang w:val="uk-UA"/>
        </w:rPr>
        <w:t>на основі тесту Гренджера</w:t>
      </w:r>
      <w:r w:rsidRPr="0017275B">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до </w:t>
      </w:r>
      <w:r w:rsidRPr="0017275B">
        <w:rPr>
          <w:rFonts w:ascii="Times New Roman" w:eastAsia="Times New Roman" w:hAnsi="Times New Roman" w:cs="Times New Roman"/>
          <w:color w:val="000000"/>
          <w:sz w:val="28"/>
          <w:szCs w:val="28"/>
          <w:lang w:val="uk-UA" w:eastAsia="ru-RU"/>
        </w:rPr>
        <w:t xml:space="preserve">формування оцінки привабливості постачальника природного газу </w:t>
      </w:r>
      <w:r>
        <w:rPr>
          <w:rFonts w:ascii="Times New Roman" w:eastAsia="Times New Roman" w:hAnsi="Times New Roman" w:cs="Times New Roman"/>
          <w:color w:val="000000"/>
          <w:sz w:val="28"/>
          <w:szCs w:val="28"/>
          <w:lang w:val="uk-UA" w:eastAsia="ru-RU"/>
        </w:rPr>
        <w:t>(</w:t>
      </w:r>
      <w:r w:rsidRPr="00FF44D1">
        <w:rPr>
          <w:rFonts w:ascii="Times New Roman" w:eastAsia="Times New Roman" w:hAnsi="Times New Roman" w:cs="Times New Roman"/>
          <w:sz w:val="28"/>
          <w:szCs w:val="28"/>
          <w:lang w:val="uk-UA"/>
        </w:rPr>
        <w:t>сукупності з певним набором властивостей і симуляції їх поведінки і взаємодії за певними правилами</w:t>
      </w:r>
      <w:r>
        <w:rPr>
          <w:rFonts w:ascii="Times New Roman" w:eastAsia="Times New Roman" w:hAnsi="Times New Roman" w:cs="Times New Roman"/>
          <w:sz w:val="28"/>
          <w:szCs w:val="28"/>
          <w:lang w:val="uk-UA"/>
        </w:rPr>
        <w:t>)</w:t>
      </w:r>
      <w:r w:rsidRPr="0017275B">
        <w:rPr>
          <w:rFonts w:ascii="Times New Roman" w:eastAsia="Times New Roman" w:hAnsi="Times New Roman" w:cs="Times New Roman"/>
          <w:color w:val="000000"/>
          <w:sz w:val="28"/>
          <w:szCs w:val="28"/>
          <w:lang w:val="uk-UA" w:eastAsia="ru-RU"/>
        </w:rPr>
        <w:t xml:space="preserve"> для побутових споживачів, </w:t>
      </w:r>
      <w:r w:rsidRPr="0017275B">
        <w:rPr>
          <w:rFonts w:ascii="Times New Roman" w:eastAsia="Times New Roman" w:hAnsi="Times New Roman" w:cs="Times New Roman"/>
          <w:sz w:val="28"/>
          <w:szCs w:val="28"/>
          <w:lang w:val="uk-UA"/>
        </w:rPr>
        <w:t>що враховує причинно-наслідковий зв'язок мж рівнем розвитку підприємства-постачальника газу та готовністю споживачів спрацювати з певним постачальниками.</w:t>
      </w:r>
      <w:r w:rsidRPr="00FF44D1">
        <w:rPr>
          <w:lang w:val="uk-UA"/>
        </w:rPr>
        <w:t xml:space="preserve"> </w:t>
      </w:r>
      <w:r>
        <w:rPr>
          <w:rFonts w:ascii="Times New Roman" w:eastAsia="Times New Roman" w:hAnsi="Times New Roman" w:cs="Times New Roman"/>
          <w:sz w:val="28"/>
          <w:szCs w:val="28"/>
          <w:lang w:val="uk-UA"/>
        </w:rPr>
        <w:t xml:space="preserve">За результатами </w:t>
      </w:r>
      <w:r>
        <w:rPr>
          <w:rFonts w:ascii="Times New Roman" w:hAnsi="Times New Roman" w:cs="Times New Roman"/>
          <w:sz w:val="28"/>
          <w:szCs w:val="28"/>
          <w:lang w:val="uk-UA"/>
        </w:rPr>
        <w:t>застосування тесту Грей</w:t>
      </w:r>
      <w:r w:rsidRPr="00BC1A7D">
        <w:rPr>
          <w:rFonts w:ascii="Times New Roman" w:hAnsi="Times New Roman" w:cs="Times New Roman"/>
          <w:sz w:val="28"/>
          <w:szCs w:val="28"/>
          <w:lang w:val="uk-UA"/>
        </w:rPr>
        <w:t>н</w:t>
      </w:r>
      <w:r>
        <w:rPr>
          <w:rFonts w:ascii="Times New Roman" w:hAnsi="Times New Roman" w:cs="Times New Roman"/>
          <w:sz w:val="28"/>
          <w:szCs w:val="28"/>
          <w:lang w:val="uk-UA"/>
        </w:rPr>
        <w:t>д</w:t>
      </w:r>
      <w:r w:rsidRPr="00BC1A7D">
        <w:rPr>
          <w:rFonts w:ascii="Times New Roman" w:hAnsi="Times New Roman" w:cs="Times New Roman"/>
          <w:sz w:val="28"/>
          <w:szCs w:val="28"/>
          <w:lang w:val="uk-UA"/>
        </w:rPr>
        <w:t>жер</w:t>
      </w:r>
      <w:r>
        <w:rPr>
          <w:rFonts w:ascii="Times New Roman" w:hAnsi="Times New Roman" w:cs="Times New Roman"/>
          <w:sz w:val="28"/>
          <w:szCs w:val="28"/>
          <w:lang w:val="uk-UA"/>
        </w:rPr>
        <w:t>а</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перевірені 5 гіпотез</w:t>
      </w:r>
      <w:r w:rsidRPr="00BC1A7D">
        <w:rPr>
          <w:rFonts w:ascii="Times New Roman" w:hAnsi="Times New Roman" w:cs="Times New Roman"/>
          <w:sz w:val="28"/>
          <w:szCs w:val="28"/>
          <w:lang w:val="uk-UA"/>
        </w:rPr>
        <w:t xml:space="preserve">: про відсутність зв'язку між залежною </w:t>
      </w:r>
      <w:r>
        <w:rPr>
          <w:rFonts w:ascii="Times New Roman" w:hAnsi="Times New Roman" w:cs="Times New Roman"/>
          <w:sz w:val="28"/>
          <w:szCs w:val="28"/>
          <w:lang w:val="en-US"/>
        </w:rPr>
        <w:t>S</w:t>
      </w:r>
      <w:r>
        <w:rPr>
          <w:rFonts w:ascii="Times New Roman" w:hAnsi="Times New Roman" w:cs="Times New Roman"/>
          <w:sz w:val="28"/>
          <w:szCs w:val="28"/>
          <w:lang w:val="uk-UA"/>
        </w:rPr>
        <w:t>r (</w:t>
      </w:r>
      <w:r w:rsidRPr="00BC1A7D">
        <w:rPr>
          <w:rFonts w:ascii="Times New Roman" w:hAnsi="Times New Roman" w:cs="Times New Roman"/>
          <w:sz w:val="28"/>
          <w:szCs w:val="28"/>
          <w:lang w:val="uk-UA"/>
        </w:rPr>
        <w:t xml:space="preserve">рівень </w:t>
      </w:r>
      <w:r>
        <w:rPr>
          <w:rFonts w:ascii="Times New Roman" w:hAnsi="Times New Roman" w:cs="Times New Roman"/>
          <w:sz w:val="28"/>
          <w:szCs w:val="28"/>
          <w:lang w:val="uk-UA"/>
        </w:rPr>
        <w:t>розробки та ознайомленості споживачів з місією та стратегією постачальника</w:t>
      </w:r>
      <w:r w:rsidRPr="00BC1A7D">
        <w:rPr>
          <w:rFonts w:ascii="Times New Roman" w:hAnsi="Times New Roman" w:cs="Times New Roman"/>
          <w:sz w:val="28"/>
          <w:szCs w:val="28"/>
          <w:lang w:val="uk-UA"/>
        </w:rPr>
        <w:t>) і лаг</w:t>
      </w:r>
      <w:r>
        <w:rPr>
          <w:rFonts w:ascii="Times New Roman" w:hAnsi="Times New Roman" w:cs="Times New Roman"/>
          <w:sz w:val="28"/>
          <w:szCs w:val="28"/>
          <w:lang w:val="uk-UA"/>
        </w:rPr>
        <w:t>ованим</w:t>
      </w:r>
      <w:r w:rsidRPr="00BC1A7D">
        <w:rPr>
          <w:rFonts w:ascii="Times New Roman" w:hAnsi="Times New Roman" w:cs="Times New Roman"/>
          <w:sz w:val="28"/>
          <w:szCs w:val="28"/>
          <w:lang w:val="uk-UA"/>
        </w:rPr>
        <w:t xml:space="preserve"> значеннями </w:t>
      </w:r>
      <w:r>
        <w:rPr>
          <w:rFonts w:ascii="Times New Roman" w:hAnsi="Times New Roman" w:cs="Times New Roman"/>
          <w:sz w:val="28"/>
          <w:szCs w:val="28"/>
          <w:lang w:val="en-US"/>
        </w:rPr>
        <w:t>Cr</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(готовність співпрацювати з постачальником газу)</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w:t>
      </w:r>
      <w:r w:rsidRPr="00BC1A7D">
        <w:rPr>
          <w:rFonts w:ascii="Times New Roman" w:hAnsi="Times New Roman" w:cs="Times New Roman"/>
          <w:sz w:val="28"/>
          <w:szCs w:val="28"/>
          <w:lang w:val="uk-UA"/>
        </w:rPr>
        <w:t>відкидається</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 xml:space="preserve">про відсутність зв'язку між залежною </w:t>
      </w:r>
      <w:r>
        <w:rPr>
          <w:rFonts w:ascii="Times New Roman" w:hAnsi="Times New Roman" w:cs="Times New Roman"/>
          <w:sz w:val="28"/>
          <w:szCs w:val="28"/>
          <w:lang w:val="en-US"/>
        </w:rPr>
        <w:t>St</w:t>
      </w:r>
      <w:r>
        <w:rPr>
          <w:rFonts w:ascii="Times New Roman" w:hAnsi="Times New Roman" w:cs="Times New Roman"/>
          <w:sz w:val="28"/>
          <w:szCs w:val="28"/>
          <w:lang w:val="uk-UA"/>
        </w:rPr>
        <w:t xml:space="preserve"> (рівень та ефективність взаємодії з зацікавленими сторонами </w:t>
      </w:r>
      <w:r>
        <w:rPr>
          <w:rFonts w:ascii="Times New Roman" w:hAnsi="Times New Roman" w:cs="Times New Roman"/>
          <w:sz w:val="28"/>
          <w:szCs w:val="28"/>
          <w:lang w:val="uk-UA"/>
        </w:rPr>
        <w:lastRenderedPageBreak/>
        <w:t>(стейкхолдерами)</w:t>
      </w:r>
      <w:r w:rsidRPr="00BC1A7D">
        <w:rPr>
          <w:rFonts w:ascii="Times New Roman" w:hAnsi="Times New Roman" w:cs="Times New Roman"/>
          <w:sz w:val="28"/>
          <w:szCs w:val="28"/>
          <w:lang w:val="uk-UA"/>
        </w:rPr>
        <w:t>) і лаг</w:t>
      </w:r>
      <w:r>
        <w:rPr>
          <w:rFonts w:ascii="Times New Roman" w:hAnsi="Times New Roman" w:cs="Times New Roman"/>
          <w:sz w:val="28"/>
          <w:szCs w:val="28"/>
          <w:lang w:val="uk-UA"/>
        </w:rPr>
        <w:t>ованим</w:t>
      </w:r>
      <w:r w:rsidRPr="00BC1A7D">
        <w:rPr>
          <w:rFonts w:ascii="Times New Roman" w:hAnsi="Times New Roman" w:cs="Times New Roman"/>
          <w:sz w:val="28"/>
          <w:szCs w:val="28"/>
          <w:lang w:val="uk-UA"/>
        </w:rPr>
        <w:t xml:space="preserve"> значеннями </w:t>
      </w:r>
      <w:r>
        <w:rPr>
          <w:rFonts w:ascii="Times New Roman" w:hAnsi="Times New Roman" w:cs="Times New Roman"/>
          <w:sz w:val="28"/>
          <w:szCs w:val="28"/>
          <w:lang w:val="en-US"/>
        </w:rPr>
        <w:t>Cr</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(готовність співпрацювати з постачальником газу)</w:t>
      </w:r>
      <w:r w:rsidRPr="00BC1A7D">
        <w:rPr>
          <w:rFonts w:ascii="Times New Roman" w:hAnsi="Times New Roman" w:cs="Times New Roman"/>
          <w:sz w:val="28"/>
          <w:szCs w:val="28"/>
          <w:lang w:val="uk-UA"/>
        </w:rPr>
        <w:t xml:space="preserve"> відкидається</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 xml:space="preserve">на рівні значущості </w:t>
      </w:r>
      <w:r>
        <w:rPr>
          <w:rFonts w:ascii="Times New Roman" w:hAnsi="Times New Roman" w:cs="Times New Roman"/>
          <w:sz w:val="28"/>
          <w:szCs w:val="28"/>
          <w:lang w:val="uk-UA"/>
        </w:rPr>
        <w:t xml:space="preserve">10%; </w:t>
      </w:r>
      <w:r w:rsidRPr="00BC1A7D">
        <w:rPr>
          <w:rFonts w:ascii="Times New Roman" w:hAnsi="Times New Roman" w:cs="Times New Roman"/>
          <w:sz w:val="28"/>
          <w:szCs w:val="28"/>
          <w:lang w:val="uk-UA"/>
        </w:rPr>
        <w:t xml:space="preserve">про відсутність зв'язку між залежною </w:t>
      </w:r>
      <w:r>
        <w:rPr>
          <w:rFonts w:ascii="Times New Roman" w:hAnsi="Times New Roman" w:cs="Times New Roman"/>
          <w:sz w:val="28"/>
          <w:szCs w:val="28"/>
          <w:lang w:val="en-US"/>
        </w:rPr>
        <w:t>Rm</w:t>
      </w:r>
      <w:r>
        <w:rPr>
          <w:rFonts w:ascii="Times New Roman" w:hAnsi="Times New Roman" w:cs="Times New Roman"/>
          <w:sz w:val="28"/>
          <w:szCs w:val="28"/>
          <w:lang w:val="uk-UA"/>
        </w:rPr>
        <w:t xml:space="preserve"> </w:t>
      </w:r>
      <w:r w:rsidRPr="00966886">
        <w:rPr>
          <w:rFonts w:ascii="Times New Roman" w:hAnsi="Times New Roman" w:cs="Times New Roman"/>
          <w:sz w:val="28"/>
          <w:szCs w:val="28"/>
          <w:lang w:val="uk-UA"/>
        </w:rPr>
        <w:t>(</w:t>
      </w:r>
      <w:r>
        <w:rPr>
          <w:rFonts w:ascii="Times New Roman" w:hAnsi="Times New Roman" w:cs="Times New Roman"/>
          <w:sz w:val="28"/>
          <w:szCs w:val="28"/>
          <w:lang w:val="uk-UA"/>
        </w:rPr>
        <w:t>рівень налагодження системи управління ризиками</w:t>
      </w:r>
      <w:r w:rsidRPr="0096688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і лаг</w:t>
      </w:r>
      <w:r>
        <w:rPr>
          <w:rFonts w:ascii="Times New Roman" w:hAnsi="Times New Roman" w:cs="Times New Roman"/>
          <w:sz w:val="28"/>
          <w:szCs w:val="28"/>
          <w:lang w:val="uk-UA"/>
        </w:rPr>
        <w:t>ованим</w:t>
      </w:r>
      <w:r w:rsidRPr="00BC1A7D">
        <w:rPr>
          <w:rFonts w:ascii="Times New Roman" w:hAnsi="Times New Roman" w:cs="Times New Roman"/>
          <w:sz w:val="28"/>
          <w:szCs w:val="28"/>
          <w:lang w:val="uk-UA"/>
        </w:rPr>
        <w:t xml:space="preserve"> значеннями </w:t>
      </w:r>
      <w:r>
        <w:rPr>
          <w:rFonts w:ascii="Times New Roman" w:hAnsi="Times New Roman" w:cs="Times New Roman"/>
          <w:sz w:val="28"/>
          <w:szCs w:val="28"/>
          <w:lang w:val="en-US"/>
        </w:rPr>
        <w:t>Cr</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(готовність співпрацювати з постачальником газу)</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w:t>
      </w:r>
      <w:r w:rsidRPr="00BC1A7D">
        <w:rPr>
          <w:rFonts w:ascii="Times New Roman" w:hAnsi="Times New Roman" w:cs="Times New Roman"/>
          <w:sz w:val="28"/>
          <w:szCs w:val="28"/>
          <w:lang w:val="uk-UA"/>
        </w:rPr>
        <w:t>відкидається</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 xml:space="preserve">про відсутність зв'язку між залежною </w:t>
      </w:r>
      <w:r>
        <w:rPr>
          <w:rFonts w:ascii="Times New Roman" w:hAnsi="Times New Roman" w:cs="Times New Roman"/>
          <w:sz w:val="28"/>
          <w:szCs w:val="28"/>
          <w:lang w:val="en-US"/>
        </w:rPr>
        <w:t>Ecr</w:t>
      </w:r>
      <w:r>
        <w:rPr>
          <w:rFonts w:ascii="Times New Roman" w:hAnsi="Times New Roman" w:cs="Times New Roman"/>
          <w:sz w:val="28"/>
          <w:szCs w:val="28"/>
          <w:lang w:val="uk-UA"/>
        </w:rPr>
        <w:t xml:space="preserve"> </w:t>
      </w:r>
      <w:r w:rsidRPr="00966886">
        <w:rPr>
          <w:rFonts w:ascii="Times New Roman" w:hAnsi="Times New Roman" w:cs="Times New Roman"/>
          <w:sz w:val="28"/>
          <w:szCs w:val="28"/>
          <w:lang w:val="uk-UA"/>
        </w:rPr>
        <w:t>(</w:t>
      </w:r>
      <w:r>
        <w:rPr>
          <w:rFonts w:ascii="Times New Roman" w:hAnsi="Times New Roman" w:cs="Times New Roman"/>
          <w:sz w:val="28"/>
          <w:szCs w:val="28"/>
          <w:lang w:val="uk-UA"/>
        </w:rPr>
        <w:t>рівень екологічної відповідальності постачальника газу</w:t>
      </w:r>
      <w:r w:rsidRPr="0096688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і лаг</w:t>
      </w:r>
      <w:r>
        <w:rPr>
          <w:rFonts w:ascii="Times New Roman" w:hAnsi="Times New Roman" w:cs="Times New Roman"/>
          <w:sz w:val="28"/>
          <w:szCs w:val="28"/>
          <w:lang w:val="uk-UA"/>
        </w:rPr>
        <w:t>ованим</w:t>
      </w:r>
      <w:r w:rsidRPr="00BC1A7D">
        <w:rPr>
          <w:rFonts w:ascii="Times New Roman" w:hAnsi="Times New Roman" w:cs="Times New Roman"/>
          <w:sz w:val="28"/>
          <w:szCs w:val="28"/>
          <w:lang w:val="uk-UA"/>
        </w:rPr>
        <w:t xml:space="preserve"> значеннями </w:t>
      </w:r>
      <w:r>
        <w:rPr>
          <w:rFonts w:ascii="Times New Roman" w:hAnsi="Times New Roman" w:cs="Times New Roman"/>
          <w:sz w:val="28"/>
          <w:szCs w:val="28"/>
          <w:lang w:val="en-US"/>
        </w:rPr>
        <w:t>Cr</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(готовність співпрацювати з постачальником газу)</w:t>
      </w:r>
      <w:r w:rsidRPr="00BC1A7D">
        <w:rPr>
          <w:rFonts w:ascii="Times New Roman" w:hAnsi="Times New Roman" w:cs="Times New Roman"/>
          <w:sz w:val="28"/>
          <w:szCs w:val="28"/>
          <w:lang w:val="uk-UA"/>
        </w:rPr>
        <w:t xml:space="preserve"> відкидається</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 xml:space="preserve">на рівні значущості </w:t>
      </w:r>
      <w:r>
        <w:rPr>
          <w:rFonts w:ascii="Times New Roman" w:hAnsi="Times New Roman" w:cs="Times New Roman"/>
          <w:sz w:val="28"/>
          <w:szCs w:val="28"/>
          <w:lang w:val="uk-UA"/>
        </w:rPr>
        <w:t>10</w:t>
      </w:r>
      <w:r w:rsidRPr="00BC1A7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 xml:space="preserve"> про відсутність зв'язку між залежною </w:t>
      </w:r>
      <w:r>
        <w:rPr>
          <w:rFonts w:ascii="Times New Roman" w:hAnsi="Times New Roman" w:cs="Times New Roman"/>
          <w:sz w:val="28"/>
          <w:szCs w:val="28"/>
          <w:lang w:val="en-US"/>
        </w:rPr>
        <w:t>Sor</w:t>
      </w:r>
      <w:r>
        <w:rPr>
          <w:rFonts w:ascii="Times New Roman" w:hAnsi="Times New Roman" w:cs="Times New Roman"/>
          <w:sz w:val="28"/>
          <w:szCs w:val="28"/>
          <w:lang w:val="uk-UA"/>
        </w:rPr>
        <w:t xml:space="preserve"> </w:t>
      </w:r>
      <w:r w:rsidRPr="00966886">
        <w:rPr>
          <w:rFonts w:ascii="Times New Roman" w:hAnsi="Times New Roman" w:cs="Times New Roman"/>
          <w:sz w:val="28"/>
          <w:szCs w:val="28"/>
          <w:lang w:val="uk-UA"/>
        </w:rPr>
        <w:t>(</w:t>
      </w:r>
      <w:r>
        <w:rPr>
          <w:rFonts w:ascii="Times New Roman" w:hAnsi="Times New Roman" w:cs="Times New Roman"/>
          <w:sz w:val="28"/>
          <w:szCs w:val="28"/>
          <w:lang w:val="uk-UA"/>
        </w:rPr>
        <w:t>рівень соціальної відповідальності постачальника газу</w:t>
      </w:r>
      <w:r w:rsidRPr="0096688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і лаг</w:t>
      </w:r>
      <w:r>
        <w:rPr>
          <w:rFonts w:ascii="Times New Roman" w:hAnsi="Times New Roman" w:cs="Times New Roman"/>
          <w:sz w:val="28"/>
          <w:szCs w:val="28"/>
          <w:lang w:val="uk-UA"/>
        </w:rPr>
        <w:t>ованим</w:t>
      </w:r>
      <w:r w:rsidRPr="00BC1A7D">
        <w:rPr>
          <w:rFonts w:ascii="Times New Roman" w:hAnsi="Times New Roman" w:cs="Times New Roman"/>
          <w:sz w:val="28"/>
          <w:szCs w:val="28"/>
          <w:lang w:val="uk-UA"/>
        </w:rPr>
        <w:t xml:space="preserve"> значеннями </w:t>
      </w:r>
      <w:r>
        <w:rPr>
          <w:rFonts w:ascii="Times New Roman" w:hAnsi="Times New Roman" w:cs="Times New Roman"/>
          <w:sz w:val="28"/>
          <w:szCs w:val="28"/>
          <w:lang w:val="en-US"/>
        </w:rPr>
        <w:t>Cr</w:t>
      </w:r>
      <w:r w:rsidRPr="00BC1A7D">
        <w:rPr>
          <w:rFonts w:ascii="Times New Roman" w:hAnsi="Times New Roman" w:cs="Times New Roman"/>
          <w:sz w:val="28"/>
          <w:szCs w:val="28"/>
          <w:lang w:val="uk-UA"/>
        </w:rPr>
        <w:t xml:space="preserve"> </w:t>
      </w:r>
      <w:r>
        <w:rPr>
          <w:rFonts w:ascii="Times New Roman" w:hAnsi="Times New Roman" w:cs="Times New Roman"/>
          <w:sz w:val="28"/>
          <w:szCs w:val="28"/>
          <w:lang w:val="uk-UA"/>
        </w:rPr>
        <w:t>(готовність співпрацювати з постачальником газу)</w:t>
      </w:r>
      <w:r w:rsidRPr="00BC1A7D">
        <w:rPr>
          <w:rFonts w:ascii="Times New Roman" w:hAnsi="Times New Roman" w:cs="Times New Roman"/>
          <w:sz w:val="28"/>
          <w:szCs w:val="28"/>
          <w:lang w:val="uk-UA"/>
        </w:rPr>
        <w:t xml:space="preserve"> відкидається</w:t>
      </w:r>
      <w:r>
        <w:rPr>
          <w:rFonts w:ascii="Times New Roman" w:hAnsi="Times New Roman" w:cs="Times New Roman"/>
          <w:sz w:val="28"/>
          <w:szCs w:val="28"/>
          <w:lang w:val="uk-UA"/>
        </w:rPr>
        <w:t xml:space="preserve"> </w:t>
      </w:r>
      <w:r w:rsidRPr="00BC1A7D">
        <w:rPr>
          <w:rFonts w:ascii="Times New Roman" w:hAnsi="Times New Roman" w:cs="Times New Roman"/>
          <w:sz w:val="28"/>
          <w:szCs w:val="28"/>
          <w:lang w:val="uk-UA"/>
        </w:rPr>
        <w:t>на рівні значущості 5%.</w:t>
      </w:r>
    </w:p>
    <w:p w:rsidR="0099107B" w:rsidRPr="0017275B" w:rsidRDefault="00AF054C" w:rsidP="00AF054C">
      <w:pPr>
        <w:spacing w:after="0" w:line="360" w:lineRule="auto"/>
        <w:ind w:firstLine="720"/>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Доведено, що найбільший взаємовплив на готовність співпраці побутового споживача з агентом постачальником природного газу виявлений для фактору рівня соціальної відповідальності.</w:t>
      </w:r>
    </w:p>
    <w:p w:rsidR="00AF054C" w:rsidRDefault="00AF054C" w:rsidP="00AF054C">
      <w:pPr>
        <w:tabs>
          <w:tab w:val="left" w:pos="1418"/>
        </w:tabs>
        <w:spacing w:after="0" w:line="36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Проведений </w:t>
      </w:r>
      <w:r w:rsidRPr="008E3D05">
        <w:rPr>
          <w:rFonts w:ascii="Times New Roman" w:eastAsia="Times New Roman" w:hAnsi="Times New Roman" w:cs="Times New Roman"/>
          <w:color w:val="000000"/>
          <w:sz w:val="28"/>
          <w:szCs w:val="28"/>
          <w:lang w:val="uk-UA" w:eastAsia="ru-RU"/>
        </w:rPr>
        <w:t>розгляд корпоративної соціальної відповідальності підприємств газопостачання на кількох ієрархічних рівнях</w:t>
      </w:r>
      <w:r>
        <w:rPr>
          <w:rFonts w:ascii="Times New Roman" w:eastAsia="Times New Roman" w:hAnsi="Times New Roman" w:cs="Times New Roman"/>
          <w:color w:val="000000"/>
          <w:sz w:val="28"/>
          <w:szCs w:val="28"/>
          <w:lang w:val="uk-UA" w:eastAsia="ru-RU"/>
        </w:rPr>
        <w:t xml:space="preserve"> (м</w:t>
      </w:r>
      <w:r w:rsidRPr="008E3D05">
        <w:rPr>
          <w:rFonts w:ascii="Times New Roman" w:eastAsia="Times New Roman" w:hAnsi="Times New Roman" w:cs="Times New Roman"/>
          <w:color w:val="000000"/>
          <w:sz w:val="28"/>
          <w:szCs w:val="28"/>
          <w:lang w:val="uk-UA" w:eastAsia="ru-RU"/>
        </w:rPr>
        <w:t xml:space="preserve">ікро – </w:t>
      </w:r>
      <w:r>
        <w:rPr>
          <w:rFonts w:ascii="Times New Roman" w:eastAsia="Times New Roman" w:hAnsi="Times New Roman" w:cs="Times New Roman"/>
          <w:color w:val="000000"/>
          <w:sz w:val="28"/>
          <w:szCs w:val="28"/>
          <w:lang w:val="uk-UA" w:eastAsia="ru-RU"/>
        </w:rPr>
        <w:t>, мезо - , макро-, мега- ) та п</w:t>
      </w:r>
      <w:r w:rsidRPr="008E3D05">
        <w:rPr>
          <w:rFonts w:ascii="Times New Roman" w:eastAsia="Times New Roman" w:hAnsi="Times New Roman" w:cs="Times New Roman"/>
          <w:color w:val="000000"/>
          <w:sz w:val="28"/>
          <w:szCs w:val="28"/>
          <w:lang w:val="uk-UA" w:eastAsia="ru-RU"/>
        </w:rPr>
        <w:t>оглиблені концептуальні засади формування стандартів соціальної відповідальності підприємств-реалізаторів газу побутовим споживачам</w:t>
      </w:r>
      <w:r>
        <w:rPr>
          <w:rFonts w:ascii="Times New Roman" w:eastAsia="Times New Roman" w:hAnsi="Times New Roman" w:cs="Times New Roman"/>
          <w:color w:val="000000"/>
          <w:sz w:val="28"/>
          <w:szCs w:val="28"/>
          <w:lang w:val="uk-UA" w:eastAsia="ru-RU"/>
        </w:rPr>
        <w:t>,</w:t>
      </w:r>
      <w:r w:rsidRPr="008E3D05">
        <w:rPr>
          <w:rFonts w:ascii="Times New Roman" w:eastAsia="Times New Roman" w:hAnsi="Times New Roman" w:cs="Times New Roman"/>
          <w:color w:val="000000"/>
          <w:sz w:val="28"/>
          <w:szCs w:val="28"/>
          <w:lang w:val="uk-UA" w:eastAsia="ru-RU"/>
        </w:rPr>
        <w:t xml:space="preserve"> здійснене розроблення стандарту соціальної відповідальності підприємств-реалізаторів газу побутовим споживачам на основі ISO 26000:2010, який враховує складові корпоративної соціальної відповідальності таких підприємств, спрямований на вирішення проблемних аспектів діяльності (технологічна та екологічна безпека, доброчесний маркетинг, стале споживання, якість сервісу, захист особистих даних, забезпечення доступу до послуг першої необхідності, справедливе та прозоре ціноутворення, інформованість та освіченість клієнтів) та побудований на принципах безпеки, вільного доступу до інформації, клієнт-орієнтованості, справедливого відшкодування (основних) та сприяння освіченості побутових споживачів, захисту довкілля, недоторканості приватного життя (додаткових).</w:t>
      </w:r>
      <w:r w:rsidRPr="00552816">
        <w:rPr>
          <w:rFonts w:ascii="Times New Roman" w:eastAsia="Times New Roman" w:hAnsi="Times New Roman" w:cs="Times New Roman"/>
          <w:color w:val="000000"/>
          <w:sz w:val="28"/>
          <w:szCs w:val="28"/>
          <w:lang w:val="uk-UA" w:eastAsia="ru-RU"/>
        </w:rPr>
        <w:t xml:space="preserve"> </w:t>
      </w:r>
    </w:p>
    <w:p w:rsidR="0099107B" w:rsidRPr="0017275B" w:rsidRDefault="00AF054C" w:rsidP="00AF054C">
      <w:pPr>
        <w:pStyle w:val="Times140"/>
        <w:tabs>
          <w:tab w:val="left" w:pos="1418"/>
        </w:tabs>
        <w:rPr>
          <w:rFonts w:eastAsia="Times New Roman"/>
          <w:color w:val="000000"/>
          <w:szCs w:val="28"/>
        </w:rPr>
      </w:pPr>
      <w:r>
        <w:rPr>
          <w:rFonts w:eastAsia="Times New Roman"/>
          <w:color w:val="000000"/>
          <w:szCs w:val="28"/>
        </w:rPr>
        <w:t>Зазначено, що</w:t>
      </w:r>
      <w:r w:rsidRPr="00EE2E4F">
        <w:rPr>
          <w:rFonts w:eastAsia="Times New Roman"/>
          <w:color w:val="000000"/>
          <w:szCs w:val="28"/>
        </w:rPr>
        <w:t xml:space="preserve"> стандарти корпоративної соціальної відповідальності компанії-газопостачальника перед побутовими споживачами враховуються при розробці загального корпоративного соціального плану компанії, що </w:t>
      </w:r>
      <w:r w:rsidRPr="00EE2E4F">
        <w:rPr>
          <w:rFonts w:eastAsia="Times New Roman"/>
          <w:color w:val="000000"/>
          <w:szCs w:val="28"/>
        </w:rPr>
        <w:lastRenderedPageBreak/>
        <w:t>передбачає встановлення цільових критеріїв за кожною окремою проблемою (аспектом), звітування щодо досягнутих показників (у відсотках) та аналіз перешкод у випадку, якщо цільові показники було досягнуто неповною мірою.</w:t>
      </w:r>
    </w:p>
    <w:p w:rsidR="0099107B" w:rsidRPr="0017275B" w:rsidRDefault="0099107B" w:rsidP="0099107B">
      <w:pPr>
        <w:tabs>
          <w:tab w:val="left" w:pos="1418"/>
        </w:tabs>
        <w:spacing w:after="0" w:line="360" w:lineRule="auto"/>
        <w:ind w:firstLine="720"/>
        <w:jc w:val="both"/>
        <w:rPr>
          <w:rFonts w:ascii="Times New Roman" w:eastAsia="Times New Roman" w:hAnsi="Times New Roman" w:cs="Times New Roman"/>
          <w:color w:val="000000"/>
          <w:sz w:val="28"/>
          <w:szCs w:val="28"/>
          <w:lang w:val="uk-UA" w:eastAsia="ru-RU"/>
        </w:rPr>
      </w:pPr>
      <w:r w:rsidRPr="0017275B">
        <w:rPr>
          <w:rFonts w:ascii="Times New Roman" w:eastAsia="Times New Roman" w:hAnsi="Times New Roman" w:cs="Times New Roman"/>
          <w:color w:val="000000"/>
          <w:sz w:val="28"/>
          <w:szCs w:val="28"/>
          <w:lang w:val="uk-UA" w:eastAsia="ru-RU"/>
        </w:rPr>
        <w:t>Розвинуто прикладні засади формування стратегій соціальної відповідальності підприємств-реалізаторів газу побутовим споживачам, які залежать від рівня розвитку таких підприємств (визначаються як соціальний супротив, соціальні зобов’язання, соціальна адаптація, соціальні впровадження, соціальна генерація), та при високому рівні розвитку базуються на стандарті соціальної відповідальності підприємств-реалізаторів газу побутовим споживачам.</w:t>
      </w:r>
    </w:p>
    <w:p w:rsidR="0099107B" w:rsidRPr="0017275B" w:rsidRDefault="0099107B" w:rsidP="0099107B">
      <w:pPr>
        <w:tabs>
          <w:tab w:val="left" w:pos="1418"/>
        </w:tabs>
        <w:spacing w:after="0" w:line="360" w:lineRule="auto"/>
        <w:ind w:firstLine="720"/>
        <w:jc w:val="both"/>
        <w:rPr>
          <w:rFonts w:ascii="Times New Roman" w:eastAsia="Times New Roman" w:hAnsi="Times New Roman" w:cs="Times New Roman"/>
          <w:color w:val="000000"/>
          <w:sz w:val="28"/>
          <w:szCs w:val="28"/>
          <w:lang w:val="uk-UA" w:eastAsia="ru-RU"/>
        </w:rPr>
      </w:pPr>
      <w:r w:rsidRPr="0017275B">
        <w:rPr>
          <w:rFonts w:ascii="Times New Roman" w:eastAsia="Times New Roman" w:hAnsi="Times New Roman" w:cs="Times New Roman"/>
          <w:color w:val="000000"/>
          <w:sz w:val="28"/>
          <w:szCs w:val="28"/>
          <w:lang w:val="uk-UA" w:eastAsia="ru-RU"/>
        </w:rPr>
        <w:t>Запропоновано методичний підхід оцінювання проведення політики корпоративної соціальної відповідальності підприємством-постачальником природного газу побутовим споживачам, сформований на базі моделі Ж. Бертрана та за використання теоретико-ігрового моделювання з врахуванням якості послуг газопостачання побутовим споживачам, наявність контролю, рівня підтримки з боку держави, часток «відповідальних» споживачів, що піклуються про якість наданих їм послуг з газопостачання, для досягнення рівноваги ринку постачання природного газу побутовим споживачам (бажаної рівноваги Неша).</w:t>
      </w:r>
    </w:p>
    <w:p w:rsidR="0099107B" w:rsidRPr="0017275B" w:rsidRDefault="0099107B" w:rsidP="0099107B">
      <w:pPr>
        <w:tabs>
          <w:tab w:val="left" w:pos="1418"/>
        </w:tabs>
        <w:spacing w:after="0" w:line="360" w:lineRule="auto"/>
        <w:ind w:firstLine="720"/>
        <w:jc w:val="both"/>
        <w:rPr>
          <w:rFonts w:ascii="Times New Roman" w:eastAsia="Times New Roman" w:hAnsi="Times New Roman" w:cs="Times New Roman"/>
          <w:color w:val="000000"/>
          <w:sz w:val="28"/>
          <w:szCs w:val="28"/>
          <w:lang w:val="uk-UA" w:eastAsia="ru-RU"/>
        </w:rPr>
      </w:pPr>
      <w:r w:rsidRPr="0017275B">
        <w:rPr>
          <w:rFonts w:ascii="Times New Roman" w:eastAsia="Times New Roman" w:hAnsi="Times New Roman" w:cs="Times New Roman"/>
          <w:color w:val="000000"/>
          <w:sz w:val="28"/>
          <w:szCs w:val="28"/>
          <w:lang w:val="uk-UA" w:eastAsia="ru-RU"/>
        </w:rPr>
        <w:t>Алгоритмізовано послідовність формування стратегії корпоративної соціальної відповідальності підприємств поставки газу в частині відповідальності перед побутовими споживачами враховує аспекти соціальної відповідальності в організаційному управлінні, щодо дотримання прав людини, по відношенню до найманих працівників, по відношенню до навколишнього середовища, щодо дотримання ділової доброчесності, щодо участі в житті суспільства в цілому та місцевої громади зокрема.</w:t>
      </w:r>
    </w:p>
    <w:p w:rsidR="0099107B" w:rsidRPr="008B1C93" w:rsidRDefault="0099107B" w:rsidP="0099107B">
      <w:pPr>
        <w:pStyle w:val="Times140"/>
        <w:tabs>
          <w:tab w:val="left" w:pos="1418"/>
        </w:tabs>
        <w:ind w:firstLine="709"/>
        <w:rPr>
          <w:szCs w:val="28"/>
        </w:rPr>
      </w:pPr>
      <w:r>
        <w:rPr>
          <w:szCs w:val="28"/>
        </w:rPr>
        <w:t>Т</w:t>
      </w:r>
      <w:r w:rsidRPr="008B1C93">
        <w:rPr>
          <w:szCs w:val="28"/>
        </w:rPr>
        <w:t xml:space="preserve">еоретичні та методичні положення, висновки і рекомендації дисертаційної роботи доведені до рівня практичних розробок та впроваджені в діяльність підприємств-постачальників газу, зокрема щодо стандартів корпоративної соціальної відповідальності перед побутовими споживачами, методичного підходу до прийняття управлінських рішень на базі системних </w:t>
      </w:r>
      <w:r w:rsidRPr="008B1C93">
        <w:rPr>
          <w:szCs w:val="28"/>
        </w:rPr>
        <w:lastRenderedPageBreak/>
        <w:t>зав’язків змін показників економіки, вирішення яких вимагає належних досліджень коефіцієнту регіональності при визначенні споживачем привабливості підприємства-реалізатора газу в умовах становлення конкурентного р</w:t>
      </w:r>
      <w:r>
        <w:rPr>
          <w:szCs w:val="28"/>
        </w:rPr>
        <w:t>инку постачання природного газу.</w:t>
      </w:r>
    </w:p>
    <w:p w:rsidR="0099107B" w:rsidRPr="006C1AE2" w:rsidRDefault="0099107B" w:rsidP="0099107B">
      <w:pPr>
        <w:pStyle w:val="Times140"/>
        <w:tabs>
          <w:tab w:val="left" w:pos="1418"/>
        </w:tabs>
        <w:ind w:firstLine="709"/>
        <w:rPr>
          <w:szCs w:val="28"/>
        </w:rPr>
      </w:pPr>
      <w:r w:rsidRPr="00EB6003">
        <w:rPr>
          <w:i/>
          <w:szCs w:val="28"/>
        </w:rPr>
        <w:t>Ключові слова</w:t>
      </w:r>
      <w:r w:rsidRPr="008B1C93">
        <w:rPr>
          <w:szCs w:val="28"/>
        </w:rPr>
        <w:t xml:space="preserve">: </w:t>
      </w:r>
      <w:r w:rsidR="00014689" w:rsidRPr="00014689">
        <w:rPr>
          <w:szCs w:val="28"/>
        </w:rPr>
        <w:t>газорозподільні підприємства</w:t>
      </w:r>
      <w:r w:rsidR="00014689" w:rsidRPr="006C1AE2">
        <w:rPr>
          <w:szCs w:val="28"/>
        </w:rPr>
        <w:t>,</w:t>
      </w:r>
      <w:r w:rsidR="00014689" w:rsidRPr="00014689">
        <w:rPr>
          <w:szCs w:val="28"/>
        </w:rPr>
        <w:t xml:space="preserve"> </w:t>
      </w:r>
      <w:r w:rsidR="00915073" w:rsidRPr="00014689">
        <w:rPr>
          <w:szCs w:val="28"/>
        </w:rPr>
        <w:t>енергетика,</w:t>
      </w:r>
      <w:r w:rsidR="00915073">
        <w:rPr>
          <w:szCs w:val="28"/>
        </w:rPr>
        <w:t xml:space="preserve"> </w:t>
      </w:r>
      <w:r w:rsidRPr="00DE1A3C">
        <w:rPr>
          <w:szCs w:val="28"/>
        </w:rPr>
        <w:t xml:space="preserve">конкурентні відносини, </w:t>
      </w:r>
      <w:r w:rsidR="00915073" w:rsidRPr="00014689">
        <w:rPr>
          <w:szCs w:val="28"/>
        </w:rPr>
        <w:t>поставки</w:t>
      </w:r>
      <w:r w:rsidRPr="006C1AE2">
        <w:rPr>
          <w:szCs w:val="28"/>
        </w:rPr>
        <w:t xml:space="preserve">, </w:t>
      </w:r>
      <w:r w:rsidR="00014689" w:rsidRPr="00DE1A3C">
        <w:rPr>
          <w:szCs w:val="28"/>
        </w:rPr>
        <w:t>природний газ,</w:t>
      </w:r>
      <w:r w:rsidR="00014689" w:rsidRPr="006C1AE2">
        <w:rPr>
          <w:szCs w:val="28"/>
        </w:rPr>
        <w:t xml:space="preserve"> </w:t>
      </w:r>
      <w:r w:rsidR="00014689" w:rsidRPr="00014689">
        <w:rPr>
          <w:szCs w:val="28"/>
        </w:rPr>
        <w:t>процес обслуговування</w:t>
      </w:r>
      <w:r w:rsidR="00014689" w:rsidRPr="00DE1A3C">
        <w:rPr>
          <w:szCs w:val="28"/>
        </w:rPr>
        <w:t>,</w:t>
      </w:r>
      <w:r w:rsidR="00014689" w:rsidRPr="006C1AE2">
        <w:rPr>
          <w:szCs w:val="28"/>
        </w:rPr>
        <w:t xml:space="preserve"> </w:t>
      </w:r>
      <w:r w:rsidR="00014689" w:rsidRPr="00014689">
        <w:rPr>
          <w:szCs w:val="28"/>
        </w:rPr>
        <w:t>процес прийняття рішень</w:t>
      </w:r>
      <w:r w:rsidR="00014689" w:rsidRPr="006C1AE2">
        <w:rPr>
          <w:szCs w:val="28"/>
        </w:rPr>
        <w:t xml:space="preserve">, </w:t>
      </w:r>
      <w:r w:rsidR="00915073" w:rsidRPr="00014689">
        <w:rPr>
          <w:szCs w:val="28"/>
        </w:rPr>
        <w:t>регулювання діяльності</w:t>
      </w:r>
      <w:r w:rsidRPr="00DE1A3C">
        <w:rPr>
          <w:szCs w:val="28"/>
        </w:rPr>
        <w:t>,</w:t>
      </w:r>
      <w:r w:rsidRPr="006C1AE2">
        <w:rPr>
          <w:szCs w:val="28"/>
        </w:rPr>
        <w:t xml:space="preserve"> соціальна відповідальність, </w:t>
      </w:r>
      <w:r w:rsidRPr="00014689">
        <w:rPr>
          <w:szCs w:val="28"/>
        </w:rPr>
        <w:t>споживач.</w:t>
      </w:r>
    </w:p>
    <w:p w:rsidR="00D76FFF" w:rsidRDefault="00D76FFF" w:rsidP="00D76FFF">
      <w:pPr>
        <w:spacing w:after="0" w:line="360" w:lineRule="auto"/>
        <w:ind w:firstLine="709"/>
        <w:jc w:val="center"/>
        <w:rPr>
          <w:rFonts w:ascii="Times New Roman" w:hAnsi="Times New Roman" w:cs="Times New Roman"/>
          <w:sz w:val="28"/>
          <w:szCs w:val="28"/>
          <w:lang w:val="uk-UA"/>
        </w:rPr>
      </w:pPr>
    </w:p>
    <w:p w:rsidR="009B7BE7" w:rsidRDefault="009B7BE7" w:rsidP="00D76FFF">
      <w:pPr>
        <w:spacing w:after="0" w:line="360" w:lineRule="auto"/>
        <w:ind w:firstLine="709"/>
        <w:jc w:val="center"/>
        <w:rPr>
          <w:rFonts w:ascii="Times New Roman" w:hAnsi="Times New Roman" w:cs="Times New Roman"/>
          <w:sz w:val="28"/>
          <w:szCs w:val="28"/>
          <w:lang w:val="uk-UA"/>
        </w:rPr>
      </w:pPr>
    </w:p>
    <w:p w:rsidR="008517EE" w:rsidRPr="002847F3" w:rsidRDefault="008517EE" w:rsidP="008517EE">
      <w:pPr>
        <w:spacing w:after="0" w:line="360" w:lineRule="auto"/>
        <w:jc w:val="center"/>
        <w:rPr>
          <w:rFonts w:ascii="Times New Roman" w:hAnsi="Times New Roman" w:cs="Times New Roman"/>
          <w:b/>
          <w:sz w:val="28"/>
          <w:szCs w:val="28"/>
          <w:lang w:val="en-GB"/>
        </w:rPr>
      </w:pPr>
      <w:r w:rsidRPr="002847F3">
        <w:rPr>
          <w:rFonts w:ascii="Times New Roman" w:hAnsi="Times New Roman" w:cs="Times New Roman"/>
          <w:b/>
          <w:sz w:val="28"/>
          <w:szCs w:val="28"/>
          <w:lang w:val="en-GB"/>
        </w:rPr>
        <w:t>ABSTRACT</w:t>
      </w:r>
    </w:p>
    <w:p w:rsidR="008517EE" w:rsidRPr="002847F3" w:rsidRDefault="008517EE" w:rsidP="008517EE">
      <w:pPr>
        <w:spacing w:after="0" w:line="360" w:lineRule="auto"/>
        <w:ind w:firstLine="709"/>
        <w:jc w:val="center"/>
        <w:rPr>
          <w:rFonts w:ascii="Times New Roman" w:hAnsi="Times New Roman" w:cs="Times New Roman"/>
          <w:b/>
          <w:sz w:val="28"/>
          <w:szCs w:val="28"/>
          <w:lang w:val="en-GB"/>
        </w:rPr>
      </w:pP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b/>
          <w:i/>
          <w:sz w:val="28"/>
          <w:szCs w:val="28"/>
          <w:lang w:val="en-GB"/>
        </w:rPr>
        <w:t>Shved O.M.</w:t>
      </w:r>
      <w:r w:rsidRPr="002847F3">
        <w:rPr>
          <w:rFonts w:ascii="Times New Roman" w:hAnsi="Times New Roman" w:cs="Times New Roman"/>
          <w:sz w:val="28"/>
          <w:szCs w:val="28"/>
          <w:lang w:val="en-GB"/>
        </w:rPr>
        <w:t xml:space="preserve"> Manag</w:t>
      </w:r>
      <w:r>
        <w:rPr>
          <w:rFonts w:ascii="Times New Roman" w:hAnsi="Times New Roman" w:cs="Times New Roman"/>
          <w:sz w:val="28"/>
          <w:szCs w:val="28"/>
          <w:lang w:val="en-GB"/>
        </w:rPr>
        <w:t>ing the development</w:t>
      </w:r>
      <w:r w:rsidRPr="002847F3">
        <w:rPr>
          <w:rFonts w:ascii="Times New Roman" w:hAnsi="Times New Roman" w:cs="Times New Roman"/>
          <w:sz w:val="28"/>
          <w:szCs w:val="28"/>
          <w:lang w:val="en-GB"/>
        </w:rPr>
        <w:t xml:space="preserve"> of gas supply services </w:t>
      </w:r>
      <w:r>
        <w:rPr>
          <w:rFonts w:ascii="Times New Roman" w:hAnsi="Times New Roman" w:cs="Times New Roman"/>
          <w:sz w:val="28"/>
          <w:szCs w:val="28"/>
          <w:lang w:val="en-GB"/>
        </w:rPr>
        <w:t>for</w:t>
      </w:r>
      <w:r w:rsidRPr="002847F3">
        <w:rPr>
          <w:rFonts w:ascii="Times New Roman" w:hAnsi="Times New Roman" w:cs="Times New Roman"/>
          <w:sz w:val="28"/>
          <w:szCs w:val="28"/>
          <w:lang w:val="en-GB"/>
        </w:rPr>
        <w:t xml:space="preserve"> household consumers. </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Qualification scientific work on the rights of the manuscript.</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sz w:val="28"/>
          <w:szCs w:val="28"/>
          <w:lang w:val="en-GB"/>
        </w:rPr>
        <w:t xml:space="preserve">Dissertation for the degree of Ph.D. </w:t>
      </w:r>
      <w:r>
        <w:rPr>
          <w:rFonts w:ascii="Times New Roman" w:hAnsi="Times New Roman" w:cs="Times New Roman"/>
          <w:sz w:val="28"/>
          <w:szCs w:val="28"/>
          <w:lang w:val="en-GB"/>
        </w:rPr>
        <w:t>major in</w:t>
      </w:r>
      <w:r w:rsidRPr="002847F3">
        <w:rPr>
          <w:rFonts w:ascii="Times New Roman" w:hAnsi="Times New Roman" w:cs="Times New Roman"/>
          <w:sz w:val="28"/>
          <w:szCs w:val="28"/>
          <w:lang w:val="en-GB"/>
        </w:rPr>
        <w:t xml:space="preserve"> 051 «Economics» (05 - Social and behavioural sciences). </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Ivano-Frankivsk National Technical Oil and Gas University, Ivano-Frankivsk, 2021.</w:t>
      </w:r>
      <w:r>
        <w:rPr>
          <w:rFonts w:ascii="Times New Roman" w:hAnsi="Times New Roman" w:cs="Times New Roman"/>
          <w:sz w:val="28"/>
          <w:szCs w:val="28"/>
          <w:lang w:val="en-GB"/>
        </w:rPr>
        <w:t xml:space="preserve"> </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sz w:val="28"/>
          <w:szCs w:val="28"/>
          <w:lang w:val="en-GB"/>
        </w:rPr>
        <w:t xml:space="preserve">The </w:t>
      </w:r>
      <w:r>
        <w:rPr>
          <w:rFonts w:ascii="Times New Roman" w:hAnsi="Times New Roman" w:cs="Times New Roman"/>
          <w:sz w:val="28"/>
          <w:szCs w:val="28"/>
          <w:lang w:val="en-GB"/>
        </w:rPr>
        <w:t>paper</w:t>
      </w:r>
      <w:r w:rsidRPr="002847F3">
        <w:rPr>
          <w:rFonts w:ascii="Times New Roman" w:hAnsi="Times New Roman" w:cs="Times New Roman"/>
          <w:sz w:val="28"/>
          <w:szCs w:val="28"/>
          <w:lang w:val="en-GB"/>
        </w:rPr>
        <w:t xml:space="preserve"> </w:t>
      </w:r>
      <w:proofErr w:type="gramStart"/>
      <w:r w:rsidRPr="002847F3">
        <w:rPr>
          <w:rFonts w:ascii="Times New Roman" w:hAnsi="Times New Roman" w:cs="Times New Roman"/>
          <w:sz w:val="28"/>
          <w:szCs w:val="28"/>
          <w:lang w:val="en-GB"/>
        </w:rPr>
        <w:t>was completed</w:t>
      </w:r>
      <w:proofErr w:type="gramEnd"/>
      <w:r w:rsidRPr="002847F3">
        <w:rPr>
          <w:rFonts w:ascii="Times New Roman" w:hAnsi="Times New Roman" w:cs="Times New Roman"/>
          <w:sz w:val="28"/>
          <w:szCs w:val="28"/>
          <w:lang w:val="en-GB"/>
        </w:rPr>
        <w:t xml:space="preserve"> at the entrepreneurship and marketing </w:t>
      </w:r>
      <w:r>
        <w:rPr>
          <w:rFonts w:ascii="Times New Roman" w:hAnsi="Times New Roman" w:cs="Times New Roman"/>
          <w:sz w:val="28"/>
          <w:szCs w:val="28"/>
          <w:lang w:val="en-GB"/>
        </w:rPr>
        <w:t>d</w:t>
      </w:r>
      <w:r w:rsidRPr="002847F3">
        <w:rPr>
          <w:rFonts w:ascii="Times New Roman" w:hAnsi="Times New Roman" w:cs="Times New Roman"/>
          <w:sz w:val="28"/>
          <w:szCs w:val="28"/>
          <w:lang w:val="en-GB"/>
        </w:rPr>
        <w:t xml:space="preserve">epartment of Ivano-Frankivsk National Technical Oil and Gas University of the Ministry of Education and Science of Ukraine. </w:t>
      </w:r>
      <w:r>
        <w:rPr>
          <w:rFonts w:ascii="Times New Roman" w:hAnsi="Times New Roman" w:cs="Times New Roman"/>
          <w:sz w:val="28"/>
          <w:szCs w:val="28"/>
          <w:lang w:val="en-GB"/>
        </w:rPr>
        <w:t>You may familiarize yourself with the</w:t>
      </w:r>
      <w:r w:rsidRPr="002847F3">
        <w:rPr>
          <w:rFonts w:ascii="Times New Roman" w:hAnsi="Times New Roman" w:cs="Times New Roman"/>
          <w:sz w:val="28"/>
          <w:szCs w:val="28"/>
          <w:lang w:val="en-GB"/>
        </w:rPr>
        <w:t xml:space="preserve"> dissertation </w:t>
      </w:r>
      <w:r>
        <w:rPr>
          <w:rFonts w:ascii="Times New Roman" w:hAnsi="Times New Roman" w:cs="Times New Roman"/>
          <w:sz w:val="28"/>
          <w:szCs w:val="28"/>
          <w:lang w:val="en-GB"/>
        </w:rPr>
        <w:t xml:space="preserve">in </w:t>
      </w:r>
      <w:r w:rsidRPr="002847F3">
        <w:rPr>
          <w:rFonts w:ascii="Times New Roman" w:hAnsi="Times New Roman" w:cs="Times New Roman"/>
          <w:sz w:val="28"/>
          <w:szCs w:val="28"/>
          <w:lang w:val="en-GB"/>
        </w:rPr>
        <w:t>the library of Ivano-Frankivsk National Technical Oil and Gas University at</w:t>
      </w:r>
      <w:r>
        <w:rPr>
          <w:rFonts w:ascii="Times New Roman" w:hAnsi="Times New Roman" w:cs="Times New Roman"/>
          <w:sz w:val="28"/>
          <w:szCs w:val="28"/>
          <w:lang w:val="en-GB"/>
        </w:rPr>
        <w:t xml:space="preserve"> the following address</w:t>
      </w:r>
      <w:r w:rsidRPr="002847F3">
        <w:rPr>
          <w:rFonts w:ascii="Times New Roman" w:hAnsi="Times New Roman" w:cs="Times New Roman"/>
          <w:sz w:val="28"/>
          <w:szCs w:val="28"/>
          <w:lang w:val="en-GB"/>
        </w:rPr>
        <w:t xml:space="preserve">: 76019 Ivano-Frankivsk, </w:t>
      </w:r>
      <w:r>
        <w:rPr>
          <w:rFonts w:ascii="Times New Roman" w:hAnsi="Times New Roman" w:cs="Times New Roman"/>
          <w:sz w:val="28"/>
          <w:szCs w:val="28"/>
          <w:lang w:val="en-GB"/>
        </w:rPr>
        <w:t>15</w:t>
      </w:r>
      <w:r w:rsidRPr="002847F3">
        <w:rPr>
          <w:rFonts w:ascii="Times New Roman" w:hAnsi="Times New Roman" w:cs="Times New Roman"/>
          <w:sz w:val="28"/>
          <w:szCs w:val="28"/>
          <w:lang w:val="en-GB"/>
        </w:rPr>
        <w:t xml:space="preserve"> Carpathian</w:t>
      </w:r>
      <w:r>
        <w:rPr>
          <w:rFonts w:ascii="Times New Roman" w:hAnsi="Times New Roman" w:cs="Times New Roman"/>
          <w:sz w:val="28"/>
          <w:szCs w:val="28"/>
          <w:lang w:val="en-GB"/>
        </w:rPr>
        <w:t xml:space="preserve"> St</w:t>
      </w:r>
      <w:r w:rsidRPr="002847F3">
        <w:rPr>
          <w:rFonts w:ascii="Times New Roman" w:hAnsi="Times New Roman" w:cs="Times New Roman"/>
          <w:sz w:val="28"/>
          <w:szCs w:val="28"/>
          <w:lang w:val="en-GB"/>
        </w:rPr>
        <w:t>.</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sz w:val="28"/>
          <w:szCs w:val="28"/>
          <w:lang w:val="en-GB"/>
        </w:rPr>
        <w:t xml:space="preserve">The dissertation is devoted to the deepening of theoretical and methodological </w:t>
      </w:r>
      <w:r>
        <w:rPr>
          <w:rFonts w:ascii="Times New Roman" w:hAnsi="Times New Roman" w:cs="Times New Roman"/>
          <w:sz w:val="28"/>
          <w:szCs w:val="28"/>
          <w:lang w:val="en-GB"/>
        </w:rPr>
        <w:t>aspects</w:t>
      </w:r>
      <w:r w:rsidRPr="002847F3">
        <w:rPr>
          <w:rFonts w:ascii="Times New Roman" w:hAnsi="Times New Roman" w:cs="Times New Roman"/>
          <w:sz w:val="28"/>
          <w:szCs w:val="28"/>
          <w:lang w:val="en-GB"/>
        </w:rPr>
        <w:t xml:space="preserve"> and the development of practical recommendations aimed at improving management of </w:t>
      </w:r>
      <w:r>
        <w:rPr>
          <w:rFonts w:ascii="Times New Roman" w:hAnsi="Times New Roman" w:cs="Times New Roman"/>
          <w:sz w:val="28"/>
          <w:szCs w:val="28"/>
          <w:lang w:val="en-GB"/>
        </w:rPr>
        <w:t xml:space="preserve">the development of </w:t>
      </w:r>
      <w:r w:rsidRPr="002847F3">
        <w:rPr>
          <w:rFonts w:ascii="Times New Roman" w:hAnsi="Times New Roman" w:cs="Times New Roman"/>
          <w:sz w:val="28"/>
          <w:szCs w:val="28"/>
          <w:lang w:val="en-GB"/>
        </w:rPr>
        <w:t xml:space="preserve">gas supply services </w:t>
      </w:r>
      <w:r>
        <w:rPr>
          <w:rFonts w:ascii="Times New Roman" w:hAnsi="Times New Roman" w:cs="Times New Roman"/>
          <w:sz w:val="28"/>
          <w:szCs w:val="28"/>
          <w:lang w:val="en-GB"/>
        </w:rPr>
        <w:t>for</w:t>
      </w:r>
      <w:r w:rsidRPr="002847F3">
        <w:rPr>
          <w:rFonts w:ascii="Times New Roman" w:hAnsi="Times New Roman" w:cs="Times New Roman"/>
          <w:sz w:val="28"/>
          <w:szCs w:val="28"/>
          <w:lang w:val="en-GB"/>
        </w:rPr>
        <w:t xml:space="preserve"> household consumers.</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sz w:val="28"/>
          <w:szCs w:val="28"/>
          <w:lang w:val="en-GB"/>
        </w:rPr>
        <w:t xml:space="preserve">The object of </w:t>
      </w:r>
      <w:r>
        <w:rPr>
          <w:rFonts w:ascii="Times New Roman" w:hAnsi="Times New Roman" w:cs="Times New Roman"/>
          <w:sz w:val="28"/>
          <w:szCs w:val="28"/>
          <w:lang w:val="en-GB"/>
        </w:rPr>
        <w:t xml:space="preserve">this </w:t>
      </w:r>
      <w:r w:rsidRPr="002847F3">
        <w:rPr>
          <w:rFonts w:ascii="Times New Roman" w:hAnsi="Times New Roman" w:cs="Times New Roman"/>
          <w:sz w:val="28"/>
          <w:szCs w:val="28"/>
          <w:lang w:val="en-GB"/>
        </w:rPr>
        <w:t xml:space="preserve">research is the development processes of gas supply services </w:t>
      </w:r>
      <w:r>
        <w:rPr>
          <w:rFonts w:ascii="Times New Roman" w:hAnsi="Times New Roman" w:cs="Times New Roman"/>
          <w:sz w:val="28"/>
          <w:szCs w:val="28"/>
          <w:lang w:val="en-GB"/>
        </w:rPr>
        <w:t>for</w:t>
      </w:r>
      <w:r w:rsidRPr="002847F3">
        <w:rPr>
          <w:rFonts w:ascii="Times New Roman" w:hAnsi="Times New Roman" w:cs="Times New Roman"/>
          <w:sz w:val="28"/>
          <w:szCs w:val="28"/>
          <w:lang w:val="en-GB"/>
        </w:rPr>
        <w:t xml:space="preserve"> household consumers.</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sz w:val="28"/>
          <w:szCs w:val="28"/>
          <w:lang w:val="en-GB"/>
        </w:rPr>
        <w:t xml:space="preserve">The subject of </w:t>
      </w:r>
      <w:r>
        <w:rPr>
          <w:rFonts w:ascii="Times New Roman" w:hAnsi="Times New Roman" w:cs="Times New Roman"/>
          <w:sz w:val="28"/>
          <w:szCs w:val="28"/>
          <w:lang w:val="en-GB"/>
        </w:rPr>
        <w:t xml:space="preserve">this </w:t>
      </w:r>
      <w:r w:rsidRPr="002847F3">
        <w:rPr>
          <w:rFonts w:ascii="Times New Roman" w:hAnsi="Times New Roman" w:cs="Times New Roman"/>
          <w:sz w:val="28"/>
          <w:szCs w:val="28"/>
          <w:lang w:val="en-GB"/>
        </w:rPr>
        <w:t xml:space="preserve">research is theoretical and methodological </w:t>
      </w:r>
      <w:r>
        <w:rPr>
          <w:rFonts w:ascii="Times New Roman" w:hAnsi="Times New Roman" w:cs="Times New Roman"/>
          <w:sz w:val="28"/>
          <w:szCs w:val="28"/>
          <w:lang w:val="en-GB"/>
        </w:rPr>
        <w:t>aspects</w:t>
      </w:r>
      <w:r w:rsidRPr="002847F3">
        <w:rPr>
          <w:rFonts w:ascii="Times New Roman" w:hAnsi="Times New Roman" w:cs="Times New Roman"/>
          <w:sz w:val="28"/>
          <w:szCs w:val="28"/>
          <w:lang w:val="en-GB"/>
        </w:rPr>
        <w:t xml:space="preserve"> and applied principles </w:t>
      </w:r>
      <w:r>
        <w:rPr>
          <w:rFonts w:ascii="Times New Roman" w:hAnsi="Times New Roman" w:cs="Times New Roman"/>
          <w:sz w:val="28"/>
          <w:szCs w:val="28"/>
          <w:lang w:val="en-GB"/>
        </w:rPr>
        <w:t>of</w:t>
      </w:r>
      <w:r w:rsidRPr="002847F3">
        <w:rPr>
          <w:rFonts w:ascii="Times New Roman" w:hAnsi="Times New Roman" w:cs="Times New Roman"/>
          <w:sz w:val="28"/>
          <w:szCs w:val="28"/>
          <w:lang w:val="en-GB"/>
        </w:rPr>
        <w:t xml:space="preserve"> managing the development of gas supply services </w:t>
      </w:r>
      <w:r>
        <w:rPr>
          <w:rFonts w:ascii="Times New Roman" w:hAnsi="Times New Roman" w:cs="Times New Roman"/>
          <w:sz w:val="28"/>
          <w:szCs w:val="28"/>
          <w:lang w:val="en-GB"/>
        </w:rPr>
        <w:t>for</w:t>
      </w:r>
      <w:r w:rsidRPr="002847F3">
        <w:rPr>
          <w:rFonts w:ascii="Times New Roman" w:hAnsi="Times New Roman" w:cs="Times New Roman"/>
          <w:sz w:val="28"/>
          <w:szCs w:val="28"/>
          <w:lang w:val="en-GB"/>
        </w:rPr>
        <w:t xml:space="preserve"> household consumers.</w:t>
      </w:r>
    </w:p>
    <w:p w:rsidR="008517EE" w:rsidRPr="002C77B9" w:rsidRDefault="008517EE" w:rsidP="008517EE">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GB"/>
        </w:rPr>
        <w:t>In this paper,</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research o</w:t>
      </w:r>
      <w:r>
        <w:rPr>
          <w:rFonts w:ascii="Times New Roman" w:hAnsi="Times New Roman" w:cs="Times New Roman"/>
          <w:sz w:val="28"/>
          <w:szCs w:val="28"/>
          <w:lang w:val="en-GB"/>
        </w:rPr>
        <w:t>f</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scientific approaches to </w:t>
      </w:r>
      <w:r w:rsidRPr="002847F3">
        <w:rPr>
          <w:rFonts w:ascii="Times New Roman" w:hAnsi="Times New Roman" w:cs="Times New Roman"/>
          <w:sz w:val="28"/>
          <w:szCs w:val="28"/>
          <w:lang w:val="en-GB"/>
        </w:rPr>
        <w:t xml:space="preserve">services as an economic category </w:t>
      </w:r>
      <w:proofErr w:type="gramStart"/>
      <w:r>
        <w:rPr>
          <w:rFonts w:ascii="Times New Roman" w:hAnsi="Times New Roman" w:cs="Times New Roman"/>
          <w:sz w:val="28"/>
          <w:szCs w:val="28"/>
          <w:lang w:val="en-GB"/>
        </w:rPr>
        <w:t xml:space="preserve">was </w:t>
      </w:r>
      <w:r w:rsidRPr="002847F3">
        <w:rPr>
          <w:rFonts w:ascii="Times New Roman" w:hAnsi="Times New Roman" w:cs="Times New Roman"/>
          <w:sz w:val="28"/>
          <w:szCs w:val="28"/>
          <w:lang w:val="en-GB"/>
        </w:rPr>
        <w:t>conducted</w:t>
      </w:r>
      <w:proofErr w:type="gramEnd"/>
      <w:r>
        <w:rPr>
          <w:rFonts w:ascii="Times New Roman" w:hAnsi="Times New Roman" w:cs="Times New Roman"/>
          <w:sz w:val="28"/>
          <w:szCs w:val="28"/>
          <w:lang w:val="en-GB"/>
        </w:rPr>
        <w:t>, including</w:t>
      </w:r>
      <w:r w:rsidRPr="002847F3">
        <w:rPr>
          <w:rFonts w:ascii="Times New Roman" w:hAnsi="Times New Roman" w:cs="Times New Roman"/>
          <w:sz w:val="28"/>
          <w:szCs w:val="28"/>
          <w:lang w:val="en-GB"/>
        </w:rPr>
        <w:t xml:space="preserve"> the </w:t>
      </w:r>
      <w:r>
        <w:rPr>
          <w:rFonts w:ascii="Times New Roman" w:hAnsi="Times New Roman" w:cs="Times New Roman"/>
          <w:sz w:val="28"/>
          <w:szCs w:val="28"/>
          <w:lang w:val="en-GB"/>
        </w:rPr>
        <w:t>definition</w:t>
      </w:r>
      <w:r w:rsidRPr="002847F3">
        <w:rPr>
          <w:rFonts w:ascii="Times New Roman" w:hAnsi="Times New Roman" w:cs="Times New Roman"/>
          <w:sz w:val="28"/>
          <w:szCs w:val="28"/>
          <w:lang w:val="en-GB"/>
        </w:rPr>
        <w:t xml:space="preserve"> of their place and role </w:t>
      </w:r>
      <w:r>
        <w:rPr>
          <w:rFonts w:ascii="Times New Roman" w:hAnsi="Times New Roman" w:cs="Times New Roman"/>
          <w:sz w:val="28"/>
          <w:szCs w:val="28"/>
          <w:lang w:val="en-GB"/>
        </w:rPr>
        <w:t>o</w:t>
      </w:r>
      <w:r w:rsidRPr="002847F3">
        <w:rPr>
          <w:rFonts w:ascii="Times New Roman" w:hAnsi="Times New Roman" w:cs="Times New Roman"/>
          <w:sz w:val="28"/>
          <w:szCs w:val="28"/>
          <w:lang w:val="en-GB"/>
        </w:rPr>
        <w:t xml:space="preserve">n the market </w:t>
      </w:r>
      <w:r w:rsidRPr="002847F3">
        <w:rPr>
          <w:rFonts w:ascii="Times New Roman" w:hAnsi="Times New Roman" w:cs="Times New Roman"/>
          <w:sz w:val="28"/>
          <w:szCs w:val="28"/>
          <w:lang w:val="en-GB"/>
        </w:rPr>
        <w:lastRenderedPageBreak/>
        <w:t>of natural monopolies</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I</w:t>
      </w:r>
      <w:r w:rsidRPr="002847F3">
        <w:rPr>
          <w:rFonts w:ascii="Times New Roman" w:hAnsi="Times New Roman" w:cs="Times New Roman"/>
          <w:sz w:val="28"/>
          <w:szCs w:val="28"/>
          <w:lang w:val="en-GB"/>
        </w:rPr>
        <w:t xml:space="preserve">n particular, </w:t>
      </w:r>
      <w:r>
        <w:rPr>
          <w:rFonts w:ascii="Times New Roman" w:hAnsi="Times New Roman" w:cs="Times New Roman"/>
          <w:sz w:val="28"/>
          <w:szCs w:val="28"/>
          <w:lang w:val="en-GB"/>
        </w:rPr>
        <w:t xml:space="preserve">the following aspects were </w:t>
      </w:r>
      <w:r w:rsidRPr="002847F3">
        <w:rPr>
          <w:rFonts w:ascii="Times New Roman" w:hAnsi="Times New Roman" w:cs="Times New Roman"/>
          <w:sz w:val="28"/>
          <w:szCs w:val="28"/>
          <w:lang w:val="en-GB"/>
        </w:rPr>
        <w:t>develop</w:t>
      </w:r>
      <w:r>
        <w:rPr>
          <w:rFonts w:ascii="Times New Roman" w:hAnsi="Times New Roman" w:cs="Times New Roman"/>
          <w:sz w:val="28"/>
          <w:szCs w:val="28"/>
          <w:lang w:val="en-GB"/>
        </w:rPr>
        <w:t>ed further:</w:t>
      </w:r>
      <w:r w:rsidRPr="002847F3">
        <w:rPr>
          <w:rFonts w:ascii="Times New Roman" w:hAnsi="Times New Roman" w:cs="Times New Roman"/>
          <w:sz w:val="28"/>
          <w:szCs w:val="28"/>
          <w:lang w:val="en-GB"/>
        </w:rPr>
        <w:t xml:space="preserve"> the </w:t>
      </w:r>
      <w:r>
        <w:rPr>
          <w:rFonts w:ascii="Times New Roman" w:hAnsi="Times New Roman" w:cs="Times New Roman"/>
          <w:sz w:val="28"/>
          <w:szCs w:val="28"/>
          <w:lang w:val="en-GB"/>
        </w:rPr>
        <w:t xml:space="preserve">definition </w:t>
      </w:r>
      <w:r w:rsidRPr="002847F3">
        <w:rPr>
          <w:rFonts w:ascii="Times New Roman" w:hAnsi="Times New Roman" w:cs="Times New Roman"/>
          <w:sz w:val="28"/>
          <w:szCs w:val="28"/>
          <w:lang w:val="en-GB"/>
        </w:rPr>
        <w:t xml:space="preserve">of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service as a type of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economic activity that creates a benefit in </w:t>
      </w:r>
      <w:r>
        <w:rPr>
          <w:rFonts w:ascii="Times New Roman" w:hAnsi="Times New Roman" w:cs="Times New Roman"/>
          <w:sz w:val="28"/>
          <w:szCs w:val="28"/>
          <w:lang w:val="en-GB"/>
        </w:rPr>
        <w:t>its</w:t>
      </w:r>
      <w:r w:rsidRPr="002847F3">
        <w:rPr>
          <w:rFonts w:ascii="Times New Roman" w:hAnsi="Times New Roman" w:cs="Times New Roman"/>
          <w:sz w:val="28"/>
          <w:szCs w:val="28"/>
          <w:lang w:val="en-GB"/>
        </w:rPr>
        <w:t xml:space="preserve"> intangible form, </w:t>
      </w:r>
      <w:r>
        <w:rPr>
          <w:rFonts w:ascii="Times New Roman" w:hAnsi="Times New Roman" w:cs="Times New Roman"/>
          <w:sz w:val="28"/>
          <w:szCs w:val="28"/>
          <w:lang w:val="en-GB"/>
        </w:rPr>
        <w:t xml:space="preserve">is </w:t>
      </w:r>
      <w:r w:rsidRPr="002847F3">
        <w:rPr>
          <w:rFonts w:ascii="Times New Roman" w:hAnsi="Times New Roman" w:cs="Times New Roman"/>
          <w:sz w:val="28"/>
          <w:szCs w:val="28"/>
          <w:lang w:val="en-GB"/>
        </w:rPr>
        <w:t xml:space="preserve">implemented as an action or </w:t>
      </w:r>
      <w:r>
        <w:rPr>
          <w:rFonts w:ascii="Times New Roman" w:hAnsi="Times New Roman" w:cs="Times New Roman"/>
          <w:sz w:val="28"/>
          <w:szCs w:val="28"/>
          <w:lang w:val="en-GB"/>
        </w:rPr>
        <w:t xml:space="preserve">a </w:t>
      </w:r>
      <w:r w:rsidRPr="002847F3">
        <w:rPr>
          <w:rFonts w:ascii="Times New Roman" w:hAnsi="Times New Roman" w:cs="Times New Roman"/>
          <w:sz w:val="28"/>
          <w:szCs w:val="28"/>
          <w:lang w:val="en-GB"/>
        </w:rPr>
        <w:t xml:space="preserve">sequence of actions, </w:t>
      </w:r>
      <w:r>
        <w:rPr>
          <w:rFonts w:ascii="Times New Roman" w:hAnsi="Times New Roman" w:cs="Times New Roman"/>
          <w:sz w:val="28"/>
          <w:szCs w:val="28"/>
          <w:lang w:val="en-GB"/>
        </w:rPr>
        <w:t>facilitates</w:t>
      </w:r>
      <w:r w:rsidRPr="002847F3">
        <w:rPr>
          <w:rFonts w:ascii="Times New Roman" w:hAnsi="Times New Roman" w:cs="Times New Roman"/>
          <w:sz w:val="28"/>
          <w:szCs w:val="28"/>
          <w:lang w:val="en-GB"/>
        </w:rPr>
        <w:t xml:space="preserve"> the creation, improvement, consumption, us</w:t>
      </w:r>
      <w:r>
        <w:rPr>
          <w:rFonts w:ascii="Times New Roman" w:hAnsi="Times New Roman" w:cs="Times New Roman"/>
          <w:sz w:val="28"/>
          <w:szCs w:val="28"/>
          <w:lang w:val="en-GB"/>
        </w:rPr>
        <w:t>ag</w:t>
      </w:r>
      <w:r w:rsidRPr="002847F3">
        <w:rPr>
          <w:rFonts w:ascii="Times New Roman" w:hAnsi="Times New Roman" w:cs="Times New Roman"/>
          <w:sz w:val="28"/>
          <w:szCs w:val="28"/>
          <w:lang w:val="en-GB"/>
        </w:rPr>
        <w:t xml:space="preserve">e or increase of </w:t>
      </w:r>
      <w:r>
        <w:rPr>
          <w:rFonts w:ascii="Times New Roman" w:hAnsi="Times New Roman" w:cs="Times New Roman"/>
          <w:sz w:val="28"/>
          <w:szCs w:val="28"/>
          <w:lang w:val="en-GB"/>
        </w:rPr>
        <w:t xml:space="preserve">an </w:t>
      </w:r>
      <w:r w:rsidRPr="002847F3">
        <w:rPr>
          <w:rFonts w:ascii="Times New Roman" w:hAnsi="Times New Roman" w:cs="Times New Roman"/>
          <w:sz w:val="28"/>
          <w:szCs w:val="28"/>
          <w:lang w:val="en-GB"/>
        </w:rPr>
        <w:t>asset</w:t>
      </w:r>
      <w:r>
        <w:rPr>
          <w:rFonts w:ascii="Times New Roman" w:hAnsi="Times New Roman" w:cs="Times New Roman"/>
          <w:sz w:val="28"/>
          <w:szCs w:val="28"/>
          <w:lang w:val="en-GB"/>
        </w:rPr>
        <w:t>’s</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benefit</w:t>
      </w:r>
      <w:r w:rsidRPr="002847F3">
        <w:rPr>
          <w:rFonts w:ascii="Times New Roman" w:hAnsi="Times New Roman" w:cs="Times New Roman"/>
          <w:sz w:val="28"/>
          <w:szCs w:val="28"/>
          <w:lang w:val="en-GB"/>
        </w:rPr>
        <w:t xml:space="preserve"> and can be reliably estimated in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monetary equivalent; </w:t>
      </w:r>
      <w:r>
        <w:rPr>
          <w:rFonts w:ascii="Times New Roman" w:hAnsi="Times New Roman" w:cs="Times New Roman"/>
          <w:sz w:val="28"/>
          <w:szCs w:val="28"/>
          <w:lang w:val="en-GB"/>
        </w:rPr>
        <w:t>s</w:t>
      </w:r>
      <w:r w:rsidRPr="002847F3">
        <w:rPr>
          <w:rFonts w:ascii="Times New Roman" w:hAnsi="Times New Roman" w:cs="Times New Roman"/>
          <w:sz w:val="28"/>
          <w:szCs w:val="28"/>
          <w:lang w:val="en-GB"/>
        </w:rPr>
        <w:t xml:space="preserve">ervices </w:t>
      </w:r>
      <w:r>
        <w:rPr>
          <w:rFonts w:ascii="Times New Roman" w:hAnsi="Times New Roman" w:cs="Times New Roman"/>
          <w:sz w:val="28"/>
          <w:szCs w:val="28"/>
          <w:lang w:val="en-GB"/>
        </w:rPr>
        <w:t>o</w:t>
      </w:r>
      <w:r w:rsidRPr="002847F3">
        <w:rPr>
          <w:rFonts w:ascii="Times New Roman" w:hAnsi="Times New Roman" w:cs="Times New Roman"/>
          <w:sz w:val="28"/>
          <w:szCs w:val="28"/>
          <w:lang w:val="en-GB"/>
        </w:rPr>
        <w:t>n the natural monopoly market as an economically significant social benefit</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provided by a complex vertically-integrated production and management infrastructure of </w:t>
      </w:r>
      <w:r>
        <w:rPr>
          <w:rFonts w:ascii="Times New Roman" w:hAnsi="Times New Roman" w:cs="Times New Roman"/>
          <w:sz w:val="28"/>
          <w:szCs w:val="28"/>
          <w:lang w:val="en-GB"/>
        </w:rPr>
        <w:t xml:space="preserve">a subject of </w:t>
      </w:r>
      <w:r w:rsidRPr="002847F3">
        <w:rPr>
          <w:rFonts w:ascii="Times New Roman" w:hAnsi="Times New Roman" w:cs="Times New Roman"/>
          <w:sz w:val="28"/>
          <w:szCs w:val="28"/>
          <w:lang w:val="en-GB"/>
        </w:rPr>
        <w:t>a s</w:t>
      </w:r>
      <w:r>
        <w:rPr>
          <w:rFonts w:ascii="Times New Roman" w:hAnsi="Times New Roman" w:cs="Times New Roman"/>
          <w:sz w:val="28"/>
          <w:szCs w:val="28"/>
          <w:lang w:val="en-GB"/>
        </w:rPr>
        <w:t>eparate</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branch </w:t>
      </w:r>
      <w:r w:rsidRPr="002847F3">
        <w:rPr>
          <w:rFonts w:ascii="Times New Roman" w:hAnsi="Times New Roman" w:cs="Times New Roman"/>
          <w:sz w:val="28"/>
          <w:szCs w:val="28"/>
          <w:lang w:val="en-GB"/>
        </w:rPr>
        <w:t xml:space="preserve">of natural monopoly, by optimizing complex technological and managerial processes </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from the extraction of raw materials to the </w:t>
      </w:r>
      <w:r>
        <w:rPr>
          <w:rFonts w:ascii="Times New Roman" w:hAnsi="Times New Roman" w:cs="Times New Roman"/>
          <w:sz w:val="28"/>
          <w:szCs w:val="28"/>
          <w:lang w:val="en-GB"/>
        </w:rPr>
        <w:t>final</w:t>
      </w:r>
      <w:r w:rsidRPr="002847F3">
        <w:rPr>
          <w:rFonts w:ascii="Times New Roman" w:hAnsi="Times New Roman" w:cs="Times New Roman"/>
          <w:sz w:val="28"/>
          <w:szCs w:val="28"/>
          <w:lang w:val="en-GB"/>
        </w:rPr>
        <w:t xml:space="preserve"> user, creating economic gain</w:t>
      </w:r>
      <w:r>
        <w:rPr>
          <w:rFonts w:ascii="Times New Roman" w:hAnsi="Times New Roman" w:cs="Times New Roman"/>
          <w:sz w:val="28"/>
          <w:szCs w:val="28"/>
          <w:lang w:val="en-GB"/>
        </w:rPr>
        <w:t>s</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with</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economies of</w:t>
      </w:r>
      <w:r w:rsidRPr="002847F3">
        <w:rPr>
          <w:rFonts w:ascii="Times New Roman" w:hAnsi="Times New Roman" w:cs="Times New Roman"/>
          <w:sz w:val="28"/>
          <w:szCs w:val="28"/>
          <w:lang w:val="en-GB"/>
        </w:rPr>
        <w:t xml:space="preserve"> scale.</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 xml:space="preserve">It is argued that the tendencies of changes </w:t>
      </w:r>
      <w:r>
        <w:rPr>
          <w:rFonts w:ascii="Times New Roman" w:hAnsi="Times New Roman" w:cs="Times New Roman"/>
          <w:sz w:val="28"/>
          <w:szCs w:val="28"/>
          <w:lang w:val="en-GB"/>
        </w:rPr>
        <w:t>o</w:t>
      </w:r>
      <w:r w:rsidRPr="002847F3">
        <w:rPr>
          <w:rFonts w:ascii="Times New Roman" w:hAnsi="Times New Roman" w:cs="Times New Roman"/>
          <w:sz w:val="28"/>
          <w:szCs w:val="28"/>
          <w:lang w:val="en-GB"/>
        </w:rPr>
        <w:t xml:space="preserve">n the markets of goods and services are always associated with the influence of a significant number of factors, the action of which contributes to the development or stagnation of </w:t>
      </w:r>
      <w:r>
        <w:rPr>
          <w:rFonts w:ascii="Times New Roman" w:hAnsi="Times New Roman" w:cs="Times New Roman"/>
          <w:sz w:val="28"/>
          <w:szCs w:val="28"/>
          <w:lang w:val="en-GB"/>
        </w:rPr>
        <w:t xml:space="preserve">their </w:t>
      </w:r>
      <w:r w:rsidRPr="002847F3">
        <w:rPr>
          <w:rFonts w:ascii="Times New Roman" w:hAnsi="Times New Roman" w:cs="Times New Roman"/>
          <w:sz w:val="28"/>
          <w:szCs w:val="28"/>
          <w:lang w:val="en-GB"/>
        </w:rPr>
        <w:t>certain types</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in particular, positive impetus to expand the sphere of sales of goods and services </w:t>
      </w:r>
      <w:r>
        <w:rPr>
          <w:rFonts w:ascii="Times New Roman" w:hAnsi="Times New Roman" w:cs="Times New Roman"/>
          <w:sz w:val="28"/>
          <w:szCs w:val="28"/>
          <w:lang w:val="en-GB"/>
        </w:rPr>
        <w:t>is caused</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with</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requests </w:t>
      </w:r>
      <w:r>
        <w:rPr>
          <w:rFonts w:ascii="Times New Roman" w:hAnsi="Times New Roman" w:cs="Times New Roman"/>
          <w:sz w:val="28"/>
          <w:szCs w:val="28"/>
          <w:lang w:val="en-GB"/>
        </w:rPr>
        <w:t>of a person concerning their</w:t>
      </w:r>
      <w:r w:rsidRPr="002847F3">
        <w:rPr>
          <w:rFonts w:ascii="Times New Roman" w:hAnsi="Times New Roman" w:cs="Times New Roman"/>
          <w:sz w:val="28"/>
          <w:szCs w:val="28"/>
          <w:lang w:val="en-GB"/>
        </w:rPr>
        <w:t xml:space="preserve"> intellectual development, physical </w:t>
      </w:r>
      <w:r>
        <w:rPr>
          <w:rFonts w:ascii="Times New Roman" w:hAnsi="Times New Roman" w:cs="Times New Roman"/>
          <w:sz w:val="28"/>
          <w:szCs w:val="28"/>
          <w:lang w:val="en-GB"/>
        </w:rPr>
        <w:t>abilities</w:t>
      </w:r>
      <w:r w:rsidRPr="002847F3">
        <w:rPr>
          <w:rFonts w:ascii="Times New Roman" w:hAnsi="Times New Roman" w:cs="Times New Roman"/>
          <w:sz w:val="28"/>
          <w:szCs w:val="28"/>
          <w:lang w:val="en-GB"/>
        </w:rPr>
        <w:t xml:space="preserve">, satisfaction of </w:t>
      </w:r>
      <w:r>
        <w:rPr>
          <w:rFonts w:ascii="Times New Roman" w:hAnsi="Times New Roman" w:cs="Times New Roman"/>
          <w:sz w:val="28"/>
          <w:szCs w:val="28"/>
          <w:lang w:val="en-GB"/>
        </w:rPr>
        <w:t xml:space="preserve">their </w:t>
      </w:r>
      <w:r w:rsidRPr="002847F3">
        <w:rPr>
          <w:rFonts w:ascii="Times New Roman" w:hAnsi="Times New Roman" w:cs="Times New Roman"/>
          <w:sz w:val="28"/>
          <w:szCs w:val="28"/>
          <w:lang w:val="en-GB"/>
        </w:rPr>
        <w:t xml:space="preserve">cultural, spiritual and social needs, etc.; globalization processes in the economy as a whole, which </w:t>
      </w:r>
      <w:r>
        <w:rPr>
          <w:rFonts w:ascii="Times New Roman" w:hAnsi="Times New Roman" w:cs="Times New Roman"/>
          <w:sz w:val="28"/>
          <w:szCs w:val="28"/>
          <w:lang w:val="en-GB"/>
        </w:rPr>
        <w:t>are</w:t>
      </w:r>
      <w:r w:rsidRPr="002847F3">
        <w:rPr>
          <w:rFonts w:ascii="Times New Roman" w:hAnsi="Times New Roman" w:cs="Times New Roman"/>
          <w:sz w:val="28"/>
          <w:szCs w:val="28"/>
          <w:lang w:val="en-GB"/>
        </w:rPr>
        <w:t xml:space="preserve"> focused on the creation and development of a single world market of goods and services; impact of socio-demographic changes, in particular</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regarding the asymmetry of society on various </w:t>
      </w:r>
      <w:r>
        <w:rPr>
          <w:rFonts w:ascii="Times New Roman" w:hAnsi="Times New Roman" w:cs="Times New Roman"/>
          <w:sz w:val="28"/>
          <w:szCs w:val="28"/>
          <w:lang w:val="en-GB"/>
        </w:rPr>
        <w:t>characteristics</w:t>
      </w:r>
      <w:r w:rsidRPr="002847F3">
        <w:rPr>
          <w:rFonts w:ascii="Times New Roman" w:hAnsi="Times New Roman" w:cs="Times New Roman"/>
          <w:sz w:val="28"/>
          <w:szCs w:val="28"/>
          <w:lang w:val="en-GB"/>
        </w:rPr>
        <w:t xml:space="preserve">; the requirements of scientific and technological progress </w:t>
      </w:r>
      <w:r>
        <w:rPr>
          <w:rFonts w:ascii="Times New Roman" w:hAnsi="Times New Roman" w:cs="Times New Roman"/>
          <w:sz w:val="28"/>
          <w:szCs w:val="28"/>
          <w:lang w:val="en-GB"/>
        </w:rPr>
        <w:t>motivate</w:t>
      </w:r>
      <w:r w:rsidRPr="002847F3">
        <w:rPr>
          <w:rFonts w:ascii="Times New Roman" w:hAnsi="Times New Roman" w:cs="Times New Roman"/>
          <w:sz w:val="28"/>
          <w:szCs w:val="28"/>
          <w:lang w:val="en-GB"/>
        </w:rPr>
        <w:t xml:space="preserve"> the development of </w:t>
      </w:r>
      <w:r>
        <w:rPr>
          <w:rFonts w:ascii="Times New Roman" w:hAnsi="Times New Roman" w:cs="Times New Roman"/>
          <w:sz w:val="28"/>
          <w:szCs w:val="28"/>
          <w:lang w:val="en-GB"/>
        </w:rPr>
        <w:t xml:space="preserve">such </w:t>
      </w:r>
      <w:r w:rsidRPr="002847F3">
        <w:rPr>
          <w:rFonts w:ascii="Times New Roman" w:hAnsi="Times New Roman" w:cs="Times New Roman"/>
          <w:sz w:val="28"/>
          <w:szCs w:val="28"/>
          <w:lang w:val="en-GB"/>
        </w:rPr>
        <w:t xml:space="preserve">services </w:t>
      </w:r>
      <w:r>
        <w:rPr>
          <w:rFonts w:ascii="Times New Roman" w:hAnsi="Times New Roman" w:cs="Times New Roman"/>
          <w:sz w:val="28"/>
          <w:szCs w:val="28"/>
          <w:lang w:val="en-GB"/>
        </w:rPr>
        <w:t>as</w:t>
      </w:r>
      <w:r w:rsidRPr="002847F3">
        <w:rPr>
          <w:rFonts w:ascii="Times New Roman" w:hAnsi="Times New Roman" w:cs="Times New Roman"/>
          <w:sz w:val="28"/>
          <w:szCs w:val="28"/>
          <w:lang w:val="en-GB"/>
        </w:rPr>
        <w:t xml:space="preserve"> digitalization, informatization, socialization, etc.</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The</w:t>
      </w:r>
      <w:r w:rsidRPr="002847F3">
        <w:rPr>
          <w:rFonts w:ascii="Times New Roman" w:hAnsi="Times New Roman" w:cs="Times New Roman"/>
          <w:sz w:val="28"/>
          <w:szCs w:val="28"/>
          <w:lang w:val="en-GB"/>
        </w:rPr>
        <w:t xml:space="preserve"> analysis of aspect characteristics of the conditions for providing services </w:t>
      </w:r>
      <w:r>
        <w:rPr>
          <w:rFonts w:ascii="Times New Roman" w:hAnsi="Times New Roman" w:cs="Times New Roman"/>
          <w:sz w:val="28"/>
          <w:szCs w:val="28"/>
          <w:lang w:val="en-GB"/>
        </w:rPr>
        <w:t>o</w:t>
      </w:r>
      <w:r w:rsidRPr="002847F3">
        <w:rPr>
          <w:rFonts w:ascii="Times New Roman" w:hAnsi="Times New Roman" w:cs="Times New Roman"/>
          <w:sz w:val="28"/>
          <w:szCs w:val="28"/>
          <w:lang w:val="en-GB"/>
        </w:rPr>
        <w:t xml:space="preserve">n the markets of natural monopolies </w:t>
      </w:r>
      <w:r>
        <w:rPr>
          <w:rFonts w:ascii="Times New Roman" w:hAnsi="Times New Roman" w:cs="Times New Roman"/>
          <w:sz w:val="28"/>
          <w:szCs w:val="28"/>
          <w:lang w:val="en-GB"/>
        </w:rPr>
        <w:t xml:space="preserve">was done, as well as the estimate of </w:t>
      </w:r>
      <w:r w:rsidRPr="002847F3">
        <w:rPr>
          <w:rFonts w:ascii="Times New Roman" w:hAnsi="Times New Roman" w:cs="Times New Roman"/>
          <w:sz w:val="28"/>
          <w:szCs w:val="28"/>
          <w:lang w:val="en-GB"/>
        </w:rPr>
        <w:t xml:space="preserve">the state of the natural gas market regarding the main business entities, </w:t>
      </w:r>
      <w:r>
        <w:rPr>
          <w:rFonts w:ascii="Times New Roman" w:hAnsi="Times New Roman" w:cs="Times New Roman"/>
          <w:sz w:val="28"/>
          <w:szCs w:val="28"/>
          <w:lang w:val="en-GB"/>
        </w:rPr>
        <w:t xml:space="preserve">and </w:t>
      </w:r>
      <w:r w:rsidRPr="002847F3">
        <w:rPr>
          <w:rFonts w:ascii="Times New Roman" w:hAnsi="Times New Roman" w:cs="Times New Roman"/>
          <w:sz w:val="28"/>
          <w:szCs w:val="28"/>
          <w:lang w:val="en-GB"/>
        </w:rPr>
        <w:t>the formation of basic measures to reduce gas consumption by household consumers based on the narrowing of the subsidization system and measures of organizational and technological nature</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and determining the direction of vectors of social responsibility of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enterprises </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gas </w:t>
      </w:r>
      <w:r>
        <w:rPr>
          <w:rFonts w:ascii="Times New Roman" w:hAnsi="Times New Roman" w:cs="Times New Roman"/>
          <w:sz w:val="28"/>
          <w:szCs w:val="28"/>
          <w:lang w:val="en-GB"/>
        </w:rPr>
        <w:t>seller</w:t>
      </w:r>
      <w:r w:rsidRPr="002847F3">
        <w:rPr>
          <w:rFonts w:ascii="Times New Roman" w:hAnsi="Times New Roman" w:cs="Times New Roman"/>
          <w:sz w:val="28"/>
          <w:szCs w:val="28"/>
          <w:lang w:val="en-GB"/>
        </w:rPr>
        <w:t xml:space="preserve">s (market (business), internal and external), </w:t>
      </w:r>
      <w:r>
        <w:rPr>
          <w:rFonts w:ascii="Times New Roman" w:hAnsi="Times New Roman" w:cs="Times New Roman"/>
          <w:sz w:val="28"/>
          <w:szCs w:val="28"/>
          <w:lang w:val="en-GB"/>
        </w:rPr>
        <w:t xml:space="preserve">that </w:t>
      </w:r>
      <w:r w:rsidRPr="002847F3">
        <w:rPr>
          <w:rFonts w:ascii="Times New Roman" w:hAnsi="Times New Roman" w:cs="Times New Roman"/>
          <w:sz w:val="28"/>
          <w:szCs w:val="28"/>
          <w:lang w:val="en-GB"/>
        </w:rPr>
        <w:t>specify their general social policy, based on interests and requests of interest</w:t>
      </w:r>
      <w:r>
        <w:rPr>
          <w:rFonts w:ascii="Times New Roman" w:hAnsi="Times New Roman" w:cs="Times New Roman"/>
          <w:sz w:val="28"/>
          <w:szCs w:val="28"/>
          <w:lang w:val="en-GB"/>
        </w:rPr>
        <w:t>ed</w:t>
      </w:r>
      <w:r w:rsidRPr="002847F3">
        <w:rPr>
          <w:rFonts w:ascii="Times New Roman" w:hAnsi="Times New Roman" w:cs="Times New Roman"/>
          <w:sz w:val="28"/>
          <w:szCs w:val="28"/>
          <w:lang w:val="en-GB"/>
        </w:rPr>
        <w:t xml:space="preserve"> groups;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analysis of regulatory documents and decisions of state authorities </w:t>
      </w:r>
      <w:r>
        <w:rPr>
          <w:rFonts w:ascii="Times New Roman" w:hAnsi="Times New Roman" w:cs="Times New Roman"/>
          <w:sz w:val="28"/>
          <w:szCs w:val="28"/>
          <w:lang w:val="en-GB"/>
        </w:rPr>
        <w:t>that have force</w:t>
      </w:r>
      <w:r w:rsidRPr="002847F3">
        <w:rPr>
          <w:rFonts w:ascii="Times New Roman" w:hAnsi="Times New Roman" w:cs="Times New Roman"/>
          <w:sz w:val="28"/>
          <w:szCs w:val="28"/>
          <w:lang w:val="en-GB"/>
        </w:rPr>
        <w:t xml:space="preserve"> in state regulation </w:t>
      </w:r>
      <w:r>
        <w:rPr>
          <w:rFonts w:ascii="Times New Roman" w:hAnsi="Times New Roman" w:cs="Times New Roman"/>
          <w:sz w:val="28"/>
          <w:szCs w:val="28"/>
          <w:lang w:val="en-GB"/>
        </w:rPr>
        <w:t>o</w:t>
      </w:r>
      <w:r w:rsidRPr="002847F3">
        <w:rPr>
          <w:rFonts w:ascii="Times New Roman" w:hAnsi="Times New Roman" w:cs="Times New Roman"/>
          <w:sz w:val="28"/>
          <w:szCs w:val="28"/>
          <w:lang w:val="en-GB"/>
        </w:rPr>
        <w:t xml:space="preserve">n the natural gas market, hierarchy levels of regulation with a </w:t>
      </w:r>
      <w:r>
        <w:rPr>
          <w:rFonts w:ascii="Times New Roman" w:hAnsi="Times New Roman" w:cs="Times New Roman"/>
          <w:sz w:val="28"/>
          <w:szCs w:val="28"/>
          <w:lang w:val="en-GB"/>
        </w:rPr>
        <w:lastRenderedPageBreak/>
        <w:t>determined</w:t>
      </w:r>
      <w:r w:rsidRPr="002847F3">
        <w:rPr>
          <w:rFonts w:ascii="Times New Roman" w:hAnsi="Times New Roman" w:cs="Times New Roman"/>
          <w:sz w:val="28"/>
          <w:szCs w:val="28"/>
          <w:lang w:val="en-GB"/>
        </w:rPr>
        <w:t xml:space="preserve"> terminological apparatus of the information plane of natural gas supply to consumers.</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 xml:space="preserve">It </w:t>
      </w:r>
      <w:r>
        <w:rPr>
          <w:rFonts w:ascii="Times New Roman" w:hAnsi="Times New Roman" w:cs="Times New Roman"/>
          <w:sz w:val="28"/>
          <w:szCs w:val="28"/>
          <w:lang w:val="en-GB"/>
        </w:rPr>
        <w:t>was</w:t>
      </w:r>
      <w:r w:rsidRPr="002847F3">
        <w:rPr>
          <w:rFonts w:ascii="Times New Roman" w:hAnsi="Times New Roman" w:cs="Times New Roman"/>
          <w:sz w:val="28"/>
          <w:szCs w:val="28"/>
          <w:lang w:val="en-GB"/>
        </w:rPr>
        <w:t xml:space="preserve"> established that high volumes of natural gas consumption in Ukraine bec</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me a consequence </w:t>
      </w:r>
      <w:r>
        <w:rPr>
          <w:rFonts w:ascii="Times New Roman" w:hAnsi="Times New Roman" w:cs="Times New Roman"/>
          <w:sz w:val="28"/>
          <w:szCs w:val="28"/>
          <w:lang w:val="en-GB"/>
        </w:rPr>
        <w:t>of</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the</w:t>
      </w:r>
      <w:r w:rsidRPr="002847F3">
        <w:rPr>
          <w:rFonts w:ascii="Times New Roman" w:hAnsi="Times New Roman" w:cs="Times New Roman"/>
          <w:sz w:val="28"/>
          <w:szCs w:val="28"/>
          <w:lang w:val="en-GB"/>
        </w:rPr>
        <w:t xml:space="preserve"> high degree of gasification of </w:t>
      </w:r>
      <w:r>
        <w:rPr>
          <w:rFonts w:ascii="Times New Roman" w:hAnsi="Times New Roman" w:cs="Times New Roman"/>
          <w:sz w:val="28"/>
          <w:szCs w:val="28"/>
          <w:lang w:val="en-GB"/>
        </w:rPr>
        <w:t>homes</w:t>
      </w:r>
      <w:r w:rsidRPr="002847F3">
        <w:rPr>
          <w:rFonts w:ascii="Times New Roman" w:hAnsi="Times New Roman" w:cs="Times New Roman"/>
          <w:sz w:val="28"/>
          <w:szCs w:val="28"/>
          <w:lang w:val="en-GB"/>
        </w:rPr>
        <w:t xml:space="preserve"> in the country and inefficient us</w:t>
      </w:r>
      <w:r>
        <w:rPr>
          <w:rFonts w:ascii="Times New Roman" w:hAnsi="Times New Roman" w:cs="Times New Roman"/>
          <w:sz w:val="28"/>
          <w:szCs w:val="28"/>
          <w:lang w:val="en-GB"/>
        </w:rPr>
        <w:t>ag</w:t>
      </w:r>
      <w:r w:rsidRPr="002847F3">
        <w:rPr>
          <w:rFonts w:ascii="Times New Roman" w:hAnsi="Times New Roman" w:cs="Times New Roman"/>
          <w:sz w:val="28"/>
          <w:szCs w:val="28"/>
          <w:lang w:val="en-GB"/>
        </w:rPr>
        <w:t xml:space="preserve">e (due to many years of state containment policy of retail gas prices for the population and its indirect state subsidization), </w:t>
      </w:r>
      <w:r>
        <w:rPr>
          <w:rFonts w:ascii="Times New Roman" w:hAnsi="Times New Roman" w:cs="Times New Roman"/>
          <w:sz w:val="28"/>
          <w:szCs w:val="28"/>
          <w:lang w:val="en-GB"/>
        </w:rPr>
        <w:t>and</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the</w:t>
      </w:r>
      <w:r w:rsidRPr="002847F3">
        <w:rPr>
          <w:rFonts w:ascii="Times New Roman" w:hAnsi="Times New Roman" w:cs="Times New Roman"/>
          <w:sz w:val="28"/>
          <w:szCs w:val="28"/>
          <w:lang w:val="en-GB"/>
        </w:rPr>
        <w:t xml:space="preserve"> artificial overestimation of </w:t>
      </w:r>
      <w:r>
        <w:rPr>
          <w:rFonts w:ascii="Times New Roman" w:hAnsi="Times New Roman" w:cs="Times New Roman"/>
          <w:sz w:val="28"/>
          <w:szCs w:val="28"/>
          <w:lang w:val="en-GB"/>
        </w:rPr>
        <w:t xml:space="preserve">gas </w:t>
      </w:r>
      <w:r w:rsidRPr="002847F3">
        <w:rPr>
          <w:rFonts w:ascii="Times New Roman" w:hAnsi="Times New Roman" w:cs="Times New Roman"/>
          <w:sz w:val="28"/>
          <w:szCs w:val="28"/>
          <w:lang w:val="en-GB"/>
        </w:rPr>
        <w:t xml:space="preserve">consumption data (which allowed </w:t>
      </w:r>
      <w:r>
        <w:rPr>
          <w:rFonts w:ascii="Times New Roman" w:hAnsi="Times New Roman" w:cs="Times New Roman"/>
          <w:sz w:val="28"/>
          <w:szCs w:val="28"/>
          <w:lang w:val="en-GB"/>
        </w:rPr>
        <w:t xml:space="preserve">to have </w:t>
      </w:r>
      <w:r w:rsidRPr="002847F3">
        <w:rPr>
          <w:rFonts w:ascii="Times New Roman" w:hAnsi="Times New Roman" w:cs="Times New Roman"/>
          <w:sz w:val="28"/>
          <w:szCs w:val="28"/>
          <w:lang w:val="en-GB"/>
        </w:rPr>
        <w:t xml:space="preserve">profits from the difference in price between the «cheap» gas for the population and «expensive» gas for other consumers);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factors of influence on the volume of natural gas consumption by the population are</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the price of natural gas and its elasticity; temperature</w:t>
      </w:r>
      <w:r>
        <w:rPr>
          <w:rFonts w:ascii="Times New Roman" w:hAnsi="Times New Roman" w:cs="Times New Roman"/>
          <w:sz w:val="28"/>
          <w:szCs w:val="28"/>
          <w:lang w:val="en-GB"/>
        </w:rPr>
        <w:t xml:space="preserve"> of the environment</w:t>
      </w:r>
      <w:r w:rsidRPr="002847F3">
        <w:rPr>
          <w:rFonts w:ascii="Times New Roman" w:hAnsi="Times New Roman" w:cs="Times New Roman"/>
          <w:sz w:val="28"/>
          <w:szCs w:val="28"/>
          <w:lang w:val="en-GB"/>
        </w:rPr>
        <w:t xml:space="preserve">; regulatory mechanisms (change in consumption </w:t>
      </w:r>
      <w:r>
        <w:rPr>
          <w:rFonts w:ascii="Times New Roman" w:hAnsi="Times New Roman" w:cs="Times New Roman"/>
          <w:sz w:val="28"/>
          <w:szCs w:val="28"/>
          <w:lang w:val="en-GB"/>
        </w:rPr>
        <w:t>norm</w:t>
      </w:r>
      <w:r w:rsidRPr="002847F3">
        <w:rPr>
          <w:rFonts w:ascii="Times New Roman" w:hAnsi="Times New Roman" w:cs="Times New Roman"/>
          <w:sz w:val="28"/>
          <w:szCs w:val="28"/>
          <w:lang w:val="en-GB"/>
        </w:rPr>
        <w:t xml:space="preserve">s for subscribers who do not have </w:t>
      </w:r>
      <w:r>
        <w:rPr>
          <w:rFonts w:ascii="Times New Roman" w:hAnsi="Times New Roman" w:cs="Times New Roman"/>
          <w:sz w:val="28"/>
          <w:szCs w:val="28"/>
          <w:lang w:val="en-GB"/>
        </w:rPr>
        <w:t xml:space="preserve">gas </w:t>
      </w:r>
      <w:r w:rsidRPr="002847F3">
        <w:rPr>
          <w:rFonts w:ascii="Times New Roman" w:hAnsi="Times New Roman" w:cs="Times New Roman"/>
          <w:sz w:val="28"/>
          <w:szCs w:val="28"/>
          <w:lang w:val="en-GB"/>
        </w:rPr>
        <w:t>meters).</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The mechanism of manag</w:t>
      </w:r>
      <w:r>
        <w:rPr>
          <w:rFonts w:ascii="Times New Roman" w:hAnsi="Times New Roman" w:cs="Times New Roman"/>
          <w:sz w:val="28"/>
          <w:szCs w:val="28"/>
          <w:lang w:val="en-GB"/>
        </w:rPr>
        <w:t>ing</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the development of </w:t>
      </w:r>
      <w:r w:rsidRPr="002847F3">
        <w:rPr>
          <w:rFonts w:ascii="Times New Roman" w:hAnsi="Times New Roman" w:cs="Times New Roman"/>
          <w:sz w:val="28"/>
          <w:szCs w:val="28"/>
          <w:lang w:val="en-GB"/>
        </w:rPr>
        <w:t xml:space="preserve">gas supply services </w:t>
      </w:r>
      <w:r>
        <w:rPr>
          <w:rFonts w:ascii="Times New Roman" w:hAnsi="Times New Roman" w:cs="Times New Roman"/>
          <w:sz w:val="28"/>
          <w:szCs w:val="28"/>
          <w:lang w:val="en-GB"/>
        </w:rPr>
        <w:t>for</w:t>
      </w:r>
      <w:r w:rsidRPr="002847F3">
        <w:rPr>
          <w:rFonts w:ascii="Times New Roman" w:hAnsi="Times New Roman" w:cs="Times New Roman"/>
          <w:sz w:val="28"/>
          <w:szCs w:val="28"/>
          <w:lang w:val="en-GB"/>
        </w:rPr>
        <w:t xml:space="preserve"> household consumers </w:t>
      </w:r>
      <w:r>
        <w:rPr>
          <w:rFonts w:ascii="Times New Roman" w:hAnsi="Times New Roman" w:cs="Times New Roman"/>
          <w:sz w:val="28"/>
          <w:szCs w:val="28"/>
          <w:lang w:val="en-GB"/>
        </w:rPr>
        <w:t>was</w:t>
      </w:r>
      <w:r w:rsidRPr="002847F3">
        <w:rPr>
          <w:rFonts w:ascii="Times New Roman" w:hAnsi="Times New Roman" w:cs="Times New Roman"/>
          <w:sz w:val="28"/>
          <w:szCs w:val="28"/>
          <w:lang w:val="en-GB"/>
        </w:rPr>
        <w:t xml:space="preserve"> improved, which is a complex structure,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part of the general mechanism </w:t>
      </w:r>
      <w:r>
        <w:rPr>
          <w:rFonts w:ascii="Times New Roman" w:hAnsi="Times New Roman" w:cs="Times New Roman"/>
          <w:sz w:val="28"/>
          <w:szCs w:val="28"/>
          <w:lang w:val="en-GB"/>
        </w:rPr>
        <w:t>of</w:t>
      </w:r>
      <w:r w:rsidRPr="002847F3">
        <w:rPr>
          <w:rFonts w:ascii="Times New Roman" w:hAnsi="Times New Roman" w:cs="Times New Roman"/>
          <w:sz w:val="28"/>
          <w:szCs w:val="28"/>
          <w:lang w:val="en-GB"/>
        </w:rPr>
        <w:t xml:space="preserve"> managing the development of gas supply services and a set of incentives, levers, tools, forms and methods for regulating relationships with household consumers, </w:t>
      </w:r>
      <w:r>
        <w:rPr>
          <w:rFonts w:ascii="Times New Roman" w:hAnsi="Times New Roman" w:cs="Times New Roman"/>
          <w:sz w:val="28"/>
          <w:szCs w:val="28"/>
          <w:lang w:val="en-GB"/>
        </w:rPr>
        <w:t>and</w:t>
      </w:r>
      <w:r w:rsidRPr="002847F3">
        <w:rPr>
          <w:rFonts w:ascii="Times New Roman" w:hAnsi="Times New Roman" w:cs="Times New Roman"/>
          <w:sz w:val="28"/>
          <w:szCs w:val="28"/>
          <w:lang w:val="en-GB"/>
        </w:rPr>
        <w:t xml:space="preserve"> operates with a</w:t>
      </w:r>
      <w:r>
        <w:rPr>
          <w:rFonts w:ascii="Times New Roman" w:hAnsi="Times New Roman" w:cs="Times New Roman"/>
          <w:sz w:val="28"/>
          <w:szCs w:val="28"/>
          <w:lang w:val="en-GB"/>
        </w:rPr>
        <w:t>n</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estimated</w:t>
      </w:r>
      <w:r w:rsidRPr="002847F3">
        <w:rPr>
          <w:rFonts w:ascii="Times New Roman" w:hAnsi="Times New Roman" w:cs="Times New Roman"/>
          <w:sz w:val="28"/>
          <w:szCs w:val="28"/>
          <w:lang w:val="en-GB"/>
        </w:rPr>
        <w:t xml:space="preserve"> goal through individual mechanisms, </w:t>
      </w:r>
      <w:r>
        <w:rPr>
          <w:rFonts w:ascii="Times New Roman" w:hAnsi="Times New Roman" w:cs="Times New Roman"/>
          <w:sz w:val="28"/>
          <w:szCs w:val="28"/>
          <w:lang w:val="en-GB"/>
        </w:rPr>
        <w:t xml:space="preserve">that </w:t>
      </w:r>
      <w:r w:rsidRPr="002847F3">
        <w:rPr>
          <w:rFonts w:ascii="Times New Roman" w:hAnsi="Times New Roman" w:cs="Times New Roman"/>
          <w:sz w:val="28"/>
          <w:szCs w:val="28"/>
          <w:lang w:val="en-GB"/>
        </w:rPr>
        <w:t>reflec</w:t>
      </w:r>
      <w:r>
        <w:rPr>
          <w:rFonts w:ascii="Times New Roman" w:hAnsi="Times New Roman" w:cs="Times New Roman"/>
          <w:sz w:val="28"/>
          <w:szCs w:val="28"/>
          <w:lang w:val="en-GB"/>
        </w:rPr>
        <w:t>t</w:t>
      </w:r>
      <w:r w:rsidRPr="002847F3">
        <w:rPr>
          <w:rFonts w:ascii="Times New Roman" w:hAnsi="Times New Roman" w:cs="Times New Roman"/>
          <w:sz w:val="28"/>
          <w:szCs w:val="28"/>
          <w:lang w:val="en-GB"/>
        </w:rPr>
        <w:t xml:space="preserve"> the action of </w:t>
      </w:r>
      <w:r>
        <w:rPr>
          <w:rFonts w:ascii="Times New Roman" w:hAnsi="Times New Roman" w:cs="Times New Roman"/>
          <w:sz w:val="28"/>
          <w:szCs w:val="28"/>
          <w:lang w:val="en-GB"/>
        </w:rPr>
        <w:t>separate</w:t>
      </w:r>
      <w:r w:rsidRPr="002847F3">
        <w:rPr>
          <w:rFonts w:ascii="Times New Roman" w:hAnsi="Times New Roman" w:cs="Times New Roman"/>
          <w:sz w:val="28"/>
          <w:szCs w:val="28"/>
          <w:lang w:val="en-GB"/>
        </w:rPr>
        <w:t xml:space="preserve"> management functions (planning, organization, motivation, coordination and control).</w:t>
      </w:r>
      <w:proofErr w:type="gramEnd"/>
      <w:r>
        <w:rPr>
          <w:rFonts w:ascii="Times New Roman" w:hAnsi="Times New Roman" w:cs="Times New Roman"/>
          <w:sz w:val="28"/>
          <w:szCs w:val="28"/>
          <w:lang w:val="en-GB"/>
        </w:rPr>
        <w:t xml:space="preserve"> </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sz w:val="28"/>
          <w:szCs w:val="28"/>
          <w:lang w:val="en-GB"/>
        </w:rPr>
        <w:t>It is determined that dynamic calculation</w:t>
      </w:r>
      <w:r>
        <w:rPr>
          <w:rFonts w:ascii="Times New Roman" w:hAnsi="Times New Roman" w:cs="Times New Roman"/>
          <w:sz w:val="28"/>
          <w:szCs w:val="28"/>
          <w:lang w:val="en-GB"/>
        </w:rPr>
        <w:t>s</w:t>
      </w:r>
      <w:r w:rsidRPr="002847F3">
        <w:rPr>
          <w:rFonts w:ascii="Times New Roman" w:hAnsi="Times New Roman" w:cs="Times New Roman"/>
          <w:sz w:val="28"/>
          <w:szCs w:val="28"/>
          <w:lang w:val="en-GB"/>
        </w:rPr>
        <w:t xml:space="preserve"> of the total equilibrium model of CGE model</w:t>
      </w:r>
      <w:r>
        <w:rPr>
          <w:rFonts w:ascii="Times New Roman" w:hAnsi="Times New Roman" w:cs="Times New Roman"/>
          <w:sz w:val="28"/>
          <w:szCs w:val="28"/>
          <w:lang w:val="en-GB"/>
        </w:rPr>
        <w:t xml:space="preserve"> give </w:t>
      </w:r>
      <w:r w:rsidRPr="002847F3">
        <w:rPr>
          <w:rFonts w:ascii="Times New Roman" w:hAnsi="Times New Roman" w:cs="Times New Roman"/>
          <w:sz w:val="28"/>
          <w:szCs w:val="28"/>
          <w:lang w:val="en-GB"/>
        </w:rPr>
        <w:t xml:space="preserve">the most complete picture of the </w:t>
      </w:r>
      <w:r>
        <w:rPr>
          <w:rFonts w:ascii="Times New Roman" w:hAnsi="Times New Roman" w:cs="Times New Roman"/>
          <w:sz w:val="28"/>
          <w:szCs w:val="28"/>
          <w:lang w:val="en-GB"/>
        </w:rPr>
        <w:t xml:space="preserve">influence of the </w:t>
      </w:r>
      <w:r w:rsidRPr="002847F3">
        <w:rPr>
          <w:rFonts w:ascii="Times New Roman" w:hAnsi="Times New Roman" w:cs="Times New Roman"/>
          <w:sz w:val="28"/>
          <w:szCs w:val="28"/>
          <w:lang w:val="en-GB"/>
        </w:rPr>
        <w:t xml:space="preserve">state </w:t>
      </w:r>
      <w:r>
        <w:rPr>
          <w:rFonts w:ascii="Times New Roman" w:hAnsi="Times New Roman" w:cs="Times New Roman"/>
          <w:sz w:val="28"/>
          <w:szCs w:val="28"/>
          <w:lang w:val="en-GB"/>
        </w:rPr>
        <w:t xml:space="preserve">price </w:t>
      </w:r>
      <w:r w:rsidRPr="002847F3">
        <w:rPr>
          <w:rFonts w:ascii="Times New Roman" w:hAnsi="Times New Roman" w:cs="Times New Roman"/>
          <w:sz w:val="28"/>
          <w:szCs w:val="28"/>
          <w:lang w:val="en-GB"/>
        </w:rPr>
        <w:t>regulation policy, which allow to analyse the economic system as a whole, to simulate the interaction</w:t>
      </w:r>
      <w:r>
        <w:rPr>
          <w:rFonts w:ascii="Times New Roman" w:hAnsi="Times New Roman" w:cs="Times New Roman"/>
          <w:sz w:val="28"/>
          <w:szCs w:val="28"/>
          <w:lang w:val="en-GB"/>
        </w:rPr>
        <w:t>s</w:t>
      </w:r>
      <w:r w:rsidRPr="002847F3">
        <w:rPr>
          <w:rFonts w:ascii="Times New Roman" w:hAnsi="Times New Roman" w:cs="Times New Roman"/>
          <w:sz w:val="28"/>
          <w:szCs w:val="28"/>
          <w:lang w:val="en-GB"/>
        </w:rPr>
        <w:t xml:space="preserve"> of industr</w:t>
      </w:r>
      <w:r>
        <w:rPr>
          <w:rFonts w:ascii="Times New Roman" w:hAnsi="Times New Roman" w:cs="Times New Roman"/>
          <w:sz w:val="28"/>
          <w:szCs w:val="28"/>
          <w:lang w:val="en-GB"/>
        </w:rPr>
        <w:t>y sectors</w:t>
      </w:r>
      <w:r w:rsidRPr="002847F3">
        <w:rPr>
          <w:rFonts w:ascii="Times New Roman" w:hAnsi="Times New Roman" w:cs="Times New Roman"/>
          <w:sz w:val="28"/>
          <w:szCs w:val="28"/>
          <w:lang w:val="en-GB"/>
        </w:rPr>
        <w:t xml:space="preserve">, the state and </w:t>
      </w:r>
      <w:r>
        <w:rPr>
          <w:rFonts w:ascii="Times New Roman" w:hAnsi="Times New Roman" w:cs="Times New Roman"/>
          <w:sz w:val="28"/>
          <w:szCs w:val="28"/>
          <w:lang w:val="en-GB"/>
        </w:rPr>
        <w:t>final</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consumers</w:t>
      </w:r>
      <w:r w:rsidRPr="002847F3">
        <w:rPr>
          <w:rFonts w:ascii="Times New Roman" w:hAnsi="Times New Roman" w:cs="Times New Roman"/>
          <w:sz w:val="28"/>
          <w:szCs w:val="28"/>
          <w:lang w:val="en-GB"/>
        </w:rPr>
        <w:t xml:space="preserve">. The </w:t>
      </w:r>
      <w:r>
        <w:rPr>
          <w:rFonts w:ascii="Times New Roman" w:hAnsi="Times New Roman" w:cs="Times New Roman"/>
          <w:sz w:val="28"/>
          <w:szCs w:val="28"/>
          <w:lang w:val="en-GB"/>
        </w:rPr>
        <w:t>solution</w:t>
      </w:r>
      <w:r w:rsidRPr="002847F3">
        <w:rPr>
          <w:rFonts w:ascii="Times New Roman" w:hAnsi="Times New Roman" w:cs="Times New Roman"/>
          <w:sz w:val="28"/>
          <w:szCs w:val="28"/>
          <w:lang w:val="en-GB"/>
        </w:rPr>
        <w:t xml:space="preserve"> of </w:t>
      </w:r>
      <w:r>
        <w:rPr>
          <w:rFonts w:ascii="Times New Roman" w:hAnsi="Times New Roman" w:cs="Times New Roman"/>
          <w:sz w:val="28"/>
          <w:szCs w:val="28"/>
          <w:lang w:val="en-GB"/>
        </w:rPr>
        <w:t>W</w:t>
      </w:r>
      <w:r w:rsidRPr="002847F3">
        <w:rPr>
          <w:rFonts w:ascii="Times New Roman" w:hAnsi="Times New Roman" w:cs="Times New Roman"/>
          <w:sz w:val="28"/>
          <w:szCs w:val="28"/>
          <w:lang w:val="en-GB"/>
        </w:rPr>
        <w:t>alras type equation</w:t>
      </w:r>
      <w:r>
        <w:rPr>
          <w:rFonts w:ascii="Times New Roman" w:hAnsi="Times New Roman" w:cs="Times New Roman"/>
          <w:sz w:val="28"/>
          <w:szCs w:val="28"/>
          <w:lang w:val="en-GB"/>
        </w:rPr>
        <w:t xml:space="preserve"> is presented</w:t>
      </w:r>
      <w:r w:rsidRPr="002847F3">
        <w:rPr>
          <w:rFonts w:ascii="Times New Roman" w:hAnsi="Times New Roman" w:cs="Times New Roman"/>
          <w:sz w:val="28"/>
          <w:szCs w:val="28"/>
          <w:lang w:val="en-GB"/>
        </w:rPr>
        <w:t xml:space="preserve">, which expresses the dynamics of market prices of natural gas with the possibility of calculating the volumes of demand and supply at </w:t>
      </w:r>
      <w:r>
        <w:rPr>
          <w:rFonts w:ascii="Times New Roman" w:hAnsi="Times New Roman" w:cs="Times New Roman"/>
          <w:sz w:val="28"/>
          <w:szCs w:val="28"/>
          <w:lang w:val="en-GB"/>
        </w:rPr>
        <w:t>every moment</w:t>
      </w:r>
      <w:r w:rsidRPr="002847F3">
        <w:rPr>
          <w:rFonts w:ascii="Times New Roman" w:hAnsi="Times New Roman" w:cs="Times New Roman"/>
          <w:sz w:val="28"/>
          <w:szCs w:val="28"/>
          <w:lang w:val="en-GB"/>
        </w:rPr>
        <w:t xml:space="preserve"> in the period </w:t>
      </w:r>
      <w:r>
        <w:rPr>
          <w:rFonts w:ascii="Times New Roman" w:hAnsi="Times New Roman" w:cs="Times New Roman"/>
          <w:sz w:val="28"/>
          <w:szCs w:val="28"/>
          <w:lang w:val="en-GB"/>
        </w:rPr>
        <w:t>considered</w:t>
      </w:r>
      <w:r w:rsidRPr="002847F3">
        <w:rPr>
          <w:rFonts w:ascii="Times New Roman" w:hAnsi="Times New Roman" w:cs="Times New Roman"/>
          <w:sz w:val="28"/>
          <w:szCs w:val="28"/>
          <w:lang w:val="en-GB"/>
        </w:rPr>
        <w:t>.</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 xml:space="preserve">The </w:t>
      </w:r>
      <w:r>
        <w:rPr>
          <w:rFonts w:ascii="Times New Roman" w:hAnsi="Times New Roman" w:cs="Times New Roman"/>
          <w:sz w:val="28"/>
          <w:szCs w:val="28"/>
          <w:lang w:val="en-GB"/>
        </w:rPr>
        <w:t xml:space="preserve">following </w:t>
      </w:r>
      <w:r w:rsidRPr="002847F3">
        <w:rPr>
          <w:rFonts w:ascii="Times New Roman" w:hAnsi="Times New Roman" w:cs="Times New Roman"/>
          <w:sz w:val="28"/>
          <w:szCs w:val="28"/>
          <w:lang w:val="en-GB"/>
        </w:rPr>
        <w:t>method</w:t>
      </w:r>
      <w:r>
        <w:rPr>
          <w:rFonts w:ascii="Times New Roman" w:hAnsi="Times New Roman" w:cs="Times New Roman"/>
          <w:sz w:val="28"/>
          <w:szCs w:val="28"/>
          <w:lang w:val="en-GB"/>
        </w:rPr>
        <w:t>olog</w:t>
      </w:r>
      <w:r w:rsidRPr="002847F3">
        <w:rPr>
          <w:rFonts w:ascii="Times New Roman" w:hAnsi="Times New Roman" w:cs="Times New Roman"/>
          <w:sz w:val="28"/>
          <w:szCs w:val="28"/>
          <w:lang w:val="en-GB"/>
        </w:rPr>
        <w:t xml:space="preserve">ical approach </w:t>
      </w:r>
      <w:r>
        <w:rPr>
          <w:rFonts w:ascii="Times New Roman" w:hAnsi="Times New Roman" w:cs="Times New Roman"/>
          <w:sz w:val="28"/>
          <w:szCs w:val="28"/>
          <w:lang w:val="en-GB"/>
        </w:rPr>
        <w:t xml:space="preserve">was formed: it is </w:t>
      </w:r>
      <w:r w:rsidRPr="002847F3">
        <w:rPr>
          <w:rFonts w:ascii="Times New Roman" w:hAnsi="Times New Roman" w:cs="Times New Roman"/>
          <w:sz w:val="28"/>
          <w:szCs w:val="28"/>
          <w:lang w:val="en-GB"/>
        </w:rPr>
        <w:t xml:space="preserve">based on the </w:t>
      </w:r>
      <w:r w:rsidRPr="00457B53">
        <w:rPr>
          <w:rFonts w:ascii="Times New Roman" w:hAnsi="Times New Roman" w:cs="Times New Roman"/>
          <w:sz w:val="28"/>
          <w:szCs w:val="28"/>
          <w:shd w:val="clear" w:color="auto" w:fill="FFFFFF"/>
          <w:lang w:val="en-US"/>
        </w:rPr>
        <w:t xml:space="preserve">Granger causality </w:t>
      </w:r>
      <w:r w:rsidRPr="002847F3">
        <w:rPr>
          <w:rFonts w:ascii="Times New Roman" w:hAnsi="Times New Roman" w:cs="Times New Roman"/>
          <w:sz w:val="28"/>
          <w:szCs w:val="28"/>
          <w:lang w:val="en-GB"/>
        </w:rPr>
        <w:t>test to</w:t>
      </w:r>
      <w:r>
        <w:rPr>
          <w:rFonts w:ascii="Times New Roman" w:hAnsi="Times New Roman" w:cs="Times New Roman"/>
          <w:sz w:val="28"/>
          <w:szCs w:val="28"/>
          <w:lang w:val="en-GB"/>
        </w:rPr>
        <w:t>wards</w:t>
      </w:r>
      <w:r w:rsidRPr="002847F3">
        <w:rPr>
          <w:rFonts w:ascii="Times New Roman" w:hAnsi="Times New Roman" w:cs="Times New Roman"/>
          <w:sz w:val="28"/>
          <w:szCs w:val="28"/>
          <w:lang w:val="en-GB"/>
        </w:rPr>
        <w:t xml:space="preserve"> form</w:t>
      </w:r>
      <w:r>
        <w:rPr>
          <w:rFonts w:ascii="Times New Roman" w:hAnsi="Times New Roman" w:cs="Times New Roman"/>
          <w:sz w:val="28"/>
          <w:szCs w:val="28"/>
          <w:lang w:val="en-GB"/>
        </w:rPr>
        <w:t>ing</w:t>
      </w:r>
      <w:r w:rsidRPr="002847F3">
        <w:rPr>
          <w:rFonts w:ascii="Times New Roman" w:hAnsi="Times New Roman" w:cs="Times New Roman"/>
          <w:sz w:val="28"/>
          <w:szCs w:val="28"/>
          <w:lang w:val="en-GB"/>
        </w:rPr>
        <w:t xml:space="preserve"> the attractiveness </w:t>
      </w:r>
      <w:r>
        <w:rPr>
          <w:rFonts w:ascii="Times New Roman" w:hAnsi="Times New Roman" w:cs="Times New Roman"/>
          <w:sz w:val="28"/>
          <w:szCs w:val="28"/>
          <w:lang w:val="en-GB"/>
        </w:rPr>
        <w:t xml:space="preserve">estimate </w:t>
      </w:r>
      <w:r w:rsidRPr="002847F3">
        <w:rPr>
          <w:rFonts w:ascii="Times New Roman" w:hAnsi="Times New Roman" w:cs="Times New Roman"/>
          <w:sz w:val="28"/>
          <w:szCs w:val="28"/>
          <w:lang w:val="en-GB"/>
        </w:rPr>
        <w:t xml:space="preserve">of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natural gas provider (a set </w:t>
      </w:r>
      <w:r>
        <w:rPr>
          <w:rFonts w:ascii="Times New Roman" w:hAnsi="Times New Roman" w:cs="Times New Roman"/>
          <w:sz w:val="28"/>
          <w:szCs w:val="28"/>
          <w:lang w:val="en-GB"/>
        </w:rPr>
        <w:t xml:space="preserve">of </w:t>
      </w:r>
      <w:r w:rsidRPr="002847F3">
        <w:rPr>
          <w:rFonts w:ascii="Times New Roman" w:hAnsi="Times New Roman" w:cs="Times New Roman"/>
          <w:sz w:val="28"/>
          <w:szCs w:val="28"/>
          <w:lang w:val="en-GB"/>
        </w:rPr>
        <w:t xml:space="preserve">certain properties and simulation of their behaviour and interaction </w:t>
      </w:r>
      <w:r>
        <w:rPr>
          <w:rFonts w:ascii="Times New Roman" w:hAnsi="Times New Roman" w:cs="Times New Roman"/>
          <w:sz w:val="28"/>
          <w:szCs w:val="28"/>
          <w:lang w:val="en-GB"/>
        </w:rPr>
        <w:t>according to</w:t>
      </w:r>
      <w:r w:rsidRPr="002847F3">
        <w:rPr>
          <w:rFonts w:ascii="Times New Roman" w:hAnsi="Times New Roman" w:cs="Times New Roman"/>
          <w:sz w:val="28"/>
          <w:szCs w:val="28"/>
          <w:lang w:val="en-GB"/>
        </w:rPr>
        <w:t xml:space="preserve"> certain rules) for househol</w:t>
      </w:r>
      <w:r>
        <w:rPr>
          <w:rFonts w:ascii="Times New Roman" w:hAnsi="Times New Roman" w:cs="Times New Roman"/>
          <w:sz w:val="28"/>
          <w:szCs w:val="28"/>
          <w:lang w:val="en-GB"/>
        </w:rPr>
        <w:t>d</w:t>
      </w:r>
      <w:r w:rsidRPr="002847F3">
        <w:rPr>
          <w:rFonts w:ascii="Times New Roman" w:hAnsi="Times New Roman" w:cs="Times New Roman"/>
          <w:sz w:val="28"/>
          <w:szCs w:val="28"/>
          <w:lang w:val="en-GB"/>
        </w:rPr>
        <w:t xml:space="preserve"> consumers, </w:t>
      </w:r>
      <w:r>
        <w:rPr>
          <w:rFonts w:ascii="Times New Roman" w:hAnsi="Times New Roman" w:cs="Times New Roman"/>
          <w:sz w:val="28"/>
          <w:szCs w:val="28"/>
          <w:lang w:val="en-GB"/>
        </w:rPr>
        <w:t>that considers</w:t>
      </w:r>
      <w:r w:rsidRPr="002847F3">
        <w:rPr>
          <w:rFonts w:ascii="Times New Roman" w:hAnsi="Times New Roman" w:cs="Times New Roman"/>
          <w:sz w:val="28"/>
          <w:szCs w:val="28"/>
          <w:lang w:val="en-GB"/>
        </w:rPr>
        <w:t xml:space="preserve"> the causal connection of the development level of </w:t>
      </w:r>
      <w:r>
        <w:rPr>
          <w:rFonts w:ascii="Times New Roman" w:hAnsi="Times New Roman" w:cs="Times New Roman"/>
          <w:sz w:val="28"/>
          <w:szCs w:val="28"/>
          <w:lang w:val="en-GB"/>
        </w:rPr>
        <w:t>an enterprise – a</w:t>
      </w:r>
      <w:r w:rsidRPr="002847F3">
        <w:rPr>
          <w:rFonts w:ascii="Times New Roman" w:hAnsi="Times New Roman" w:cs="Times New Roman"/>
          <w:sz w:val="28"/>
          <w:szCs w:val="28"/>
          <w:lang w:val="en-GB"/>
        </w:rPr>
        <w:t xml:space="preserve"> gas </w:t>
      </w:r>
      <w:r>
        <w:rPr>
          <w:rFonts w:ascii="Times New Roman" w:hAnsi="Times New Roman" w:cs="Times New Roman"/>
          <w:sz w:val="28"/>
          <w:szCs w:val="28"/>
          <w:lang w:val="en-GB"/>
        </w:rPr>
        <w:t xml:space="preserve">provider </w:t>
      </w:r>
      <w:r w:rsidRPr="002847F3">
        <w:rPr>
          <w:rFonts w:ascii="Times New Roman" w:hAnsi="Times New Roman" w:cs="Times New Roman"/>
          <w:sz w:val="28"/>
          <w:szCs w:val="28"/>
          <w:lang w:val="en-GB"/>
        </w:rPr>
        <w:t xml:space="preserve">and consumer readiness to </w:t>
      </w:r>
      <w:r>
        <w:rPr>
          <w:rFonts w:ascii="Times New Roman" w:hAnsi="Times New Roman" w:cs="Times New Roman"/>
          <w:sz w:val="28"/>
          <w:szCs w:val="28"/>
          <w:lang w:val="en-GB"/>
        </w:rPr>
        <w:t>co-</w:t>
      </w:r>
      <w:r w:rsidRPr="002847F3">
        <w:rPr>
          <w:rFonts w:ascii="Times New Roman" w:hAnsi="Times New Roman" w:cs="Times New Roman"/>
          <w:sz w:val="28"/>
          <w:szCs w:val="28"/>
          <w:lang w:val="en-GB"/>
        </w:rPr>
        <w:lastRenderedPageBreak/>
        <w:t>work with certain suppliers.</w:t>
      </w:r>
      <w:proofErr w:type="gramEnd"/>
      <w:r w:rsidRPr="002847F3">
        <w:rPr>
          <w:rFonts w:ascii="Times New Roman" w:hAnsi="Times New Roman" w:cs="Times New Roman"/>
          <w:sz w:val="28"/>
          <w:szCs w:val="28"/>
          <w:lang w:val="en-GB"/>
        </w:rPr>
        <w:t xml:space="preserve"> </w:t>
      </w:r>
      <w:proofErr w:type="gramStart"/>
      <w:r w:rsidRPr="002847F3">
        <w:rPr>
          <w:rFonts w:ascii="Times New Roman" w:hAnsi="Times New Roman" w:cs="Times New Roman"/>
          <w:sz w:val="28"/>
          <w:szCs w:val="28"/>
          <w:lang w:val="en-GB"/>
        </w:rPr>
        <w:t xml:space="preserve">According to the results of the </w:t>
      </w:r>
      <w:r w:rsidRPr="00457B53">
        <w:rPr>
          <w:rFonts w:ascii="Times New Roman" w:hAnsi="Times New Roman" w:cs="Times New Roman"/>
          <w:sz w:val="28"/>
          <w:szCs w:val="28"/>
          <w:shd w:val="clear" w:color="auto" w:fill="FFFFFF"/>
          <w:lang w:val="en-US"/>
        </w:rPr>
        <w:t xml:space="preserve">Granger causality </w:t>
      </w:r>
      <w:r w:rsidRPr="002847F3">
        <w:rPr>
          <w:rFonts w:ascii="Times New Roman" w:hAnsi="Times New Roman" w:cs="Times New Roman"/>
          <w:sz w:val="28"/>
          <w:szCs w:val="28"/>
          <w:lang w:val="en-GB"/>
        </w:rPr>
        <w:t xml:space="preserve">test, 5 hypotheses </w:t>
      </w:r>
      <w:r>
        <w:rPr>
          <w:rFonts w:ascii="Times New Roman" w:hAnsi="Times New Roman" w:cs="Times New Roman"/>
          <w:sz w:val="28"/>
          <w:szCs w:val="28"/>
          <w:lang w:val="en-GB"/>
        </w:rPr>
        <w:t>we</w:t>
      </w:r>
      <w:r w:rsidRPr="002847F3">
        <w:rPr>
          <w:rFonts w:ascii="Times New Roman" w:hAnsi="Times New Roman" w:cs="Times New Roman"/>
          <w:sz w:val="28"/>
          <w:szCs w:val="28"/>
          <w:lang w:val="en-GB"/>
        </w:rPr>
        <w:t xml:space="preserve">re tested: </w:t>
      </w:r>
      <w:r>
        <w:rPr>
          <w:rFonts w:ascii="Times New Roman" w:hAnsi="Times New Roman" w:cs="Times New Roman"/>
          <w:sz w:val="28"/>
          <w:szCs w:val="28"/>
          <w:lang w:val="en-GB"/>
        </w:rPr>
        <w:t xml:space="preserve">the one about </w:t>
      </w:r>
      <w:r w:rsidRPr="002847F3">
        <w:rPr>
          <w:rFonts w:ascii="Times New Roman" w:hAnsi="Times New Roman" w:cs="Times New Roman"/>
          <w:sz w:val="28"/>
          <w:szCs w:val="28"/>
          <w:lang w:val="en-GB"/>
        </w:rPr>
        <w:t>the lack of co</w:t>
      </w:r>
      <w:r>
        <w:rPr>
          <w:rFonts w:ascii="Times New Roman" w:hAnsi="Times New Roman" w:cs="Times New Roman"/>
          <w:sz w:val="28"/>
          <w:szCs w:val="28"/>
          <w:lang w:val="en-GB"/>
        </w:rPr>
        <w:t>nnec</w:t>
      </w:r>
      <w:r w:rsidRPr="002847F3">
        <w:rPr>
          <w:rFonts w:ascii="Times New Roman" w:hAnsi="Times New Roman" w:cs="Times New Roman"/>
          <w:sz w:val="28"/>
          <w:szCs w:val="28"/>
          <w:lang w:val="en-GB"/>
        </w:rPr>
        <w:t>tion between the dependent S</w:t>
      </w:r>
      <w:r>
        <w:rPr>
          <w:rFonts w:ascii="Times New Roman" w:hAnsi="Times New Roman" w:cs="Times New Roman"/>
          <w:sz w:val="28"/>
          <w:szCs w:val="28"/>
          <w:lang w:val="en-GB"/>
        </w:rPr>
        <w:t>r</w:t>
      </w:r>
      <w:r w:rsidRPr="002847F3">
        <w:rPr>
          <w:rFonts w:ascii="Times New Roman" w:hAnsi="Times New Roman" w:cs="Times New Roman"/>
          <w:sz w:val="28"/>
          <w:szCs w:val="28"/>
          <w:lang w:val="en-GB"/>
        </w:rPr>
        <w:t xml:space="preserve"> (the level of development and </w:t>
      </w:r>
      <w:r>
        <w:rPr>
          <w:rFonts w:ascii="Times New Roman" w:hAnsi="Times New Roman" w:cs="Times New Roman"/>
          <w:sz w:val="28"/>
          <w:szCs w:val="28"/>
          <w:lang w:val="en-GB"/>
        </w:rPr>
        <w:t>knowledge</w:t>
      </w:r>
      <w:r w:rsidRPr="002847F3">
        <w:rPr>
          <w:rFonts w:ascii="Times New Roman" w:hAnsi="Times New Roman" w:cs="Times New Roman"/>
          <w:sz w:val="28"/>
          <w:szCs w:val="28"/>
          <w:lang w:val="en-GB"/>
        </w:rPr>
        <w:t xml:space="preserve"> of consumers </w:t>
      </w:r>
      <w:r>
        <w:rPr>
          <w:rFonts w:ascii="Times New Roman" w:hAnsi="Times New Roman" w:cs="Times New Roman"/>
          <w:sz w:val="28"/>
          <w:szCs w:val="28"/>
          <w:lang w:val="en-GB"/>
        </w:rPr>
        <w:t>about</w:t>
      </w:r>
      <w:r w:rsidRPr="002847F3">
        <w:rPr>
          <w:rFonts w:ascii="Times New Roman" w:hAnsi="Times New Roman" w:cs="Times New Roman"/>
          <w:sz w:val="28"/>
          <w:szCs w:val="28"/>
          <w:lang w:val="en-GB"/>
        </w:rPr>
        <w:t xml:space="preserve"> the mission and </w:t>
      </w:r>
      <w:r>
        <w:rPr>
          <w:rFonts w:ascii="Times New Roman" w:hAnsi="Times New Roman" w:cs="Times New Roman"/>
          <w:sz w:val="28"/>
          <w:szCs w:val="28"/>
          <w:lang w:val="en-GB"/>
        </w:rPr>
        <w:t>strategy of</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a supplier</w:t>
      </w:r>
      <w:r w:rsidRPr="002847F3">
        <w:rPr>
          <w:rFonts w:ascii="Times New Roman" w:hAnsi="Times New Roman" w:cs="Times New Roman"/>
          <w:sz w:val="28"/>
          <w:szCs w:val="28"/>
          <w:lang w:val="en-GB"/>
        </w:rPr>
        <w:t xml:space="preserve">) and </w:t>
      </w:r>
      <w:r w:rsidRPr="00DB6EE9">
        <w:rPr>
          <w:rFonts w:ascii="Times New Roman" w:hAnsi="Times New Roman" w:cs="Times New Roman"/>
          <w:sz w:val="28"/>
          <w:szCs w:val="28"/>
          <w:lang w:val="en-GB"/>
        </w:rPr>
        <w:t xml:space="preserve">lagged values </w:t>
      </w:r>
      <w:r w:rsidRPr="002847F3">
        <w:rPr>
          <w:rFonts w:ascii="Times New Roman" w:hAnsi="Times New Roman" w:cs="Times New Roman"/>
          <w:sz w:val="28"/>
          <w:szCs w:val="28"/>
          <w:lang w:val="en-GB"/>
        </w:rPr>
        <w:t>of C</w:t>
      </w:r>
      <w:r>
        <w:rPr>
          <w:rFonts w:ascii="Times New Roman" w:hAnsi="Times New Roman" w:cs="Times New Roman"/>
          <w:sz w:val="28"/>
          <w:szCs w:val="28"/>
          <w:lang w:val="en-GB"/>
        </w:rPr>
        <w:t>r</w:t>
      </w:r>
      <w:r w:rsidRPr="002847F3">
        <w:rPr>
          <w:rFonts w:ascii="Times New Roman" w:hAnsi="Times New Roman" w:cs="Times New Roman"/>
          <w:sz w:val="28"/>
          <w:szCs w:val="28"/>
          <w:lang w:val="en-GB"/>
        </w:rPr>
        <w:t xml:space="preserve"> (readiness to cooperate with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supplier) is not rejected; the </w:t>
      </w:r>
      <w:r>
        <w:rPr>
          <w:rFonts w:ascii="Times New Roman" w:hAnsi="Times New Roman" w:cs="Times New Roman"/>
          <w:sz w:val="28"/>
          <w:szCs w:val="28"/>
          <w:lang w:val="en-GB"/>
        </w:rPr>
        <w:t xml:space="preserve">hypothesis about the </w:t>
      </w:r>
      <w:r w:rsidRPr="002847F3">
        <w:rPr>
          <w:rFonts w:ascii="Times New Roman" w:hAnsi="Times New Roman" w:cs="Times New Roman"/>
          <w:sz w:val="28"/>
          <w:szCs w:val="28"/>
          <w:lang w:val="en-GB"/>
        </w:rPr>
        <w:t>lack of co</w:t>
      </w:r>
      <w:r>
        <w:rPr>
          <w:rFonts w:ascii="Times New Roman" w:hAnsi="Times New Roman" w:cs="Times New Roman"/>
          <w:sz w:val="28"/>
          <w:szCs w:val="28"/>
          <w:lang w:val="en-GB"/>
        </w:rPr>
        <w:t>nnec</w:t>
      </w:r>
      <w:r w:rsidRPr="002847F3">
        <w:rPr>
          <w:rFonts w:ascii="Times New Roman" w:hAnsi="Times New Roman" w:cs="Times New Roman"/>
          <w:sz w:val="28"/>
          <w:szCs w:val="28"/>
          <w:lang w:val="en-GB"/>
        </w:rPr>
        <w:t xml:space="preserve">tion </w:t>
      </w:r>
      <w:r>
        <w:rPr>
          <w:rFonts w:ascii="Times New Roman" w:hAnsi="Times New Roman" w:cs="Times New Roman"/>
          <w:sz w:val="28"/>
          <w:szCs w:val="28"/>
          <w:lang w:val="en-GB"/>
        </w:rPr>
        <w:t>between</w:t>
      </w:r>
      <w:r w:rsidRPr="002847F3">
        <w:rPr>
          <w:rFonts w:ascii="Times New Roman" w:hAnsi="Times New Roman" w:cs="Times New Roman"/>
          <w:sz w:val="28"/>
          <w:szCs w:val="28"/>
          <w:lang w:val="en-GB"/>
        </w:rPr>
        <w:t xml:space="preserve"> the dependent S</w:t>
      </w:r>
      <w:r>
        <w:rPr>
          <w:rFonts w:ascii="Times New Roman" w:hAnsi="Times New Roman" w:cs="Times New Roman"/>
          <w:sz w:val="28"/>
          <w:szCs w:val="28"/>
          <w:lang w:val="en-GB"/>
        </w:rPr>
        <w:t>t</w:t>
      </w:r>
      <w:r w:rsidRPr="002847F3">
        <w:rPr>
          <w:rFonts w:ascii="Times New Roman" w:hAnsi="Times New Roman" w:cs="Times New Roman"/>
          <w:sz w:val="28"/>
          <w:szCs w:val="28"/>
          <w:lang w:val="en-GB"/>
        </w:rPr>
        <w:t xml:space="preserve"> (the level and efficiency of interaction</w:t>
      </w:r>
      <w:r>
        <w:rPr>
          <w:rFonts w:ascii="Times New Roman" w:hAnsi="Times New Roman" w:cs="Times New Roman"/>
          <w:sz w:val="28"/>
          <w:szCs w:val="28"/>
          <w:lang w:val="en-GB"/>
        </w:rPr>
        <w:t>s</w:t>
      </w:r>
      <w:r w:rsidRPr="002847F3">
        <w:rPr>
          <w:rFonts w:ascii="Times New Roman" w:hAnsi="Times New Roman" w:cs="Times New Roman"/>
          <w:sz w:val="28"/>
          <w:szCs w:val="28"/>
          <w:lang w:val="en-GB"/>
        </w:rPr>
        <w:t xml:space="preserve"> with stakeholders) and lag</w:t>
      </w:r>
      <w:r>
        <w:rPr>
          <w:rFonts w:ascii="Times New Roman" w:hAnsi="Times New Roman" w:cs="Times New Roman"/>
          <w:sz w:val="28"/>
          <w:szCs w:val="28"/>
          <w:lang w:val="en-GB"/>
        </w:rPr>
        <w:t>g</w:t>
      </w:r>
      <w:r w:rsidRPr="002847F3">
        <w:rPr>
          <w:rFonts w:ascii="Times New Roman" w:hAnsi="Times New Roman" w:cs="Times New Roman"/>
          <w:sz w:val="28"/>
          <w:szCs w:val="28"/>
          <w:lang w:val="en-GB"/>
        </w:rPr>
        <w:t>ed values of C</w:t>
      </w:r>
      <w:r>
        <w:rPr>
          <w:rFonts w:ascii="Times New Roman" w:hAnsi="Times New Roman" w:cs="Times New Roman"/>
          <w:sz w:val="28"/>
          <w:szCs w:val="28"/>
          <w:lang w:val="en-GB"/>
        </w:rPr>
        <w:t>r</w:t>
      </w:r>
      <w:r w:rsidRPr="002847F3">
        <w:rPr>
          <w:rFonts w:ascii="Times New Roman" w:hAnsi="Times New Roman" w:cs="Times New Roman"/>
          <w:sz w:val="28"/>
          <w:szCs w:val="28"/>
          <w:lang w:val="en-GB"/>
        </w:rPr>
        <w:t xml:space="preserve"> (readiness to cooperate with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supplier) is rejected at the significance level of 10%; the </w:t>
      </w:r>
      <w:r>
        <w:rPr>
          <w:rFonts w:ascii="Times New Roman" w:hAnsi="Times New Roman" w:cs="Times New Roman"/>
          <w:sz w:val="28"/>
          <w:szCs w:val="28"/>
          <w:lang w:val="en-GB"/>
        </w:rPr>
        <w:t xml:space="preserve">hypothesis </w:t>
      </w:r>
      <w:r w:rsidRPr="002847F3">
        <w:rPr>
          <w:rFonts w:ascii="Times New Roman" w:hAnsi="Times New Roman" w:cs="Times New Roman"/>
          <w:sz w:val="28"/>
          <w:szCs w:val="28"/>
          <w:lang w:val="en-GB"/>
        </w:rPr>
        <w:t>about the lack of co</w:t>
      </w:r>
      <w:r>
        <w:rPr>
          <w:rFonts w:ascii="Times New Roman" w:hAnsi="Times New Roman" w:cs="Times New Roman"/>
          <w:sz w:val="28"/>
          <w:szCs w:val="28"/>
          <w:lang w:val="en-GB"/>
        </w:rPr>
        <w:t>nnec</w:t>
      </w:r>
      <w:r w:rsidRPr="002847F3">
        <w:rPr>
          <w:rFonts w:ascii="Times New Roman" w:hAnsi="Times New Roman" w:cs="Times New Roman"/>
          <w:sz w:val="28"/>
          <w:szCs w:val="28"/>
          <w:lang w:val="en-GB"/>
        </w:rPr>
        <w:t>tion between the dependent R</w:t>
      </w:r>
      <w:r>
        <w:rPr>
          <w:rFonts w:ascii="Times New Roman" w:hAnsi="Times New Roman" w:cs="Times New Roman"/>
          <w:sz w:val="28"/>
          <w:szCs w:val="28"/>
          <w:lang w:val="en-GB"/>
        </w:rPr>
        <w:t>m</w:t>
      </w:r>
      <w:r w:rsidRPr="002847F3">
        <w:rPr>
          <w:rFonts w:ascii="Times New Roman" w:hAnsi="Times New Roman" w:cs="Times New Roman"/>
          <w:sz w:val="28"/>
          <w:szCs w:val="28"/>
          <w:lang w:val="en-GB"/>
        </w:rPr>
        <w:t xml:space="preserve"> (the establishment level of the risk management system) and la</w:t>
      </w:r>
      <w:r>
        <w:rPr>
          <w:rFonts w:ascii="Times New Roman" w:hAnsi="Times New Roman" w:cs="Times New Roman"/>
          <w:sz w:val="28"/>
          <w:szCs w:val="28"/>
          <w:lang w:val="en-GB"/>
        </w:rPr>
        <w:t>gg</w:t>
      </w:r>
      <w:r w:rsidRPr="002847F3">
        <w:rPr>
          <w:rFonts w:ascii="Times New Roman" w:hAnsi="Times New Roman" w:cs="Times New Roman"/>
          <w:sz w:val="28"/>
          <w:szCs w:val="28"/>
          <w:lang w:val="en-GB"/>
        </w:rPr>
        <w:t>ed values of C</w:t>
      </w:r>
      <w:r>
        <w:rPr>
          <w:rFonts w:ascii="Times New Roman" w:hAnsi="Times New Roman" w:cs="Times New Roman"/>
          <w:sz w:val="28"/>
          <w:szCs w:val="28"/>
          <w:lang w:val="en-GB"/>
        </w:rPr>
        <w:t>r</w:t>
      </w:r>
      <w:r w:rsidRPr="002847F3">
        <w:rPr>
          <w:rFonts w:ascii="Times New Roman" w:hAnsi="Times New Roman" w:cs="Times New Roman"/>
          <w:sz w:val="28"/>
          <w:szCs w:val="28"/>
          <w:lang w:val="en-GB"/>
        </w:rPr>
        <w:t xml:space="preserve"> (readiness to cooperate with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supplier) is not rejected; the </w:t>
      </w:r>
      <w:r>
        <w:rPr>
          <w:rFonts w:ascii="Times New Roman" w:hAnsi="Times New Roman" w:cs="Times New Roman"/>
          <w:sz w:val="28"/>
          <w:szCs w:val="28"/>
          <w:lang w:val="en-GB"/>
        </w:rPr>
        <w:t xml:space="preserve">hypothesis </w:t>
      </w:r>
      <w:r w:rsidRPr="002847F3">
        <w:rPr>
          <w:rFonts w:ascii="Times New Roman" w:hAnsi="Times New Roman" w:cs="Times New Roman"/>
          <w:sz w:val="28"/>
          <w:szCs w:val="28"/>
          <w:lang w:val="en-GB"/>
        </w:rPr>
        <w:t>about the lack of co</w:t>
      </w:r>
      <w:r>
        <w:rPr>
          <w:rFonts w:ascii="Times New Roman" w:hAnsi="Times New Roman" w:cs="Times New Roman"/>
          <w:sz w:val="28"/>
          <w:szCs w:val="28"/>
          <w:lang w:val="en-GB"/>
        </w:rPr>
        <w:t>nnec</w:t>
      </w:r>
      <w:r w:rsidRPr="002847F3">
        <w:rPr>
          <w:rFonts w:ascii="Times New Roman" w:hAnsi="Times New Roman" w:cs="Times New Roman"/>
          <w:sz w:val="28"/>
          <w:szCs w:val="28"/>
          <w:lang w:val="en-GB"/>
        </w:rPr>
        <w:t>tion between the dependent E</w:t>
      </w:r>
      <w:r>
        <w:rPr>
          <w:rFonts w:ascii="Times New Roman" w:hAnsi="Times New Roman" w:cs="Times New Roman"/>
          <w:sz w:val="28"/>
          <w:szCs w:val="28"/>
          <w:lang w:val="en-GB"/>
        </w:rPr>
        <w:t>cr</w:t>
      </w:r>
      <w:r w:rsidRPr="002847F3">
        <w:rPr>
          <w:rFonts w:ascii="Times New Roman" w:hAnsi="Times New Roman" w:cs="Times New Roman"/>
          <w:sz w:val="28"/>
          <w:szCs w:val="28"/>
          <w:lang w:val="en-GB"/>
        </w:rPr>
        <w:t xml:space="preserve"> (the level of environmental responsibility of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supplier) and la</w:t>
      </w:r>
      <w:r>
        <w:rPr>
          <w:rFonts w:ascii="Times New Roman" w:hAnsi="Times New Roman" w:cs="Times New Roman"/>
          <w:sz w:val="28"/>
          <w:szCs w:val="28"/>
          <w:lang w:val="en-GB"/>
        </w:rPr>
        <w:t>gg</w:t>
      </w:r>
      <w:r w:rsidRPr="002847F3">
        <w:rPr>
          <w:rFonts w:ascii="Times New Roman" w:hAnsi="Times New Roman" w:cs="Times New Roman"/>
          <w:sz w:val="28"/>
          <w:szCs w:val="28"/>
          <w:lang w:val="en-GB"/>
        </w:rPr>
        <w:t>ed values of C</w:t>
      </w:r>
      <w:r>
        <w:rPr>
          <w:rFonts w:ascii="Times New Roman" w:hAnsi="Times New Roman" w:cs="Times New Roman"/>
          <w:sz w:val="28"/>
          <w:szCs w:val="28"/>
          <w:lang w:val="en-GB"/>
        </w:rPr>
        <w:t>r</w:t>
      </w:r>
      <w:r w:rsidRPr="002847F3">
        <w:rPr>
          <w:rFonts w:ascii="Times New Roman" w:hAnsi="Times New Roman" w:cs="Times New Roman"/>
          <w:sz w:val="28"/>
          <w:szCs w:val="28"/>
          <w:lang w:val="en-GB"/>
        </w:rPr>
        <w:t xml:space="preserve"> (readiness to cooperate with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supplier) is rejected at the significance level of 10%; the </w:t>
      </w:r>
      <w:r>
        <w:rPr>
          <w:rFonts w:ascii="Times New Roman" w:hAnsi="Times New Roman" w:cs="Times New Roman"/>
          <w:sz w:val="28"/>
          <w:szCs w:val="28"/>
          <w:lang w:val="en-GB"/>
        </w:rPr>
        <w:t xml:space="preserve">hypothesis about </w:t>
      </w:r>
      <w:r w:rsidRPr="002847F3">
        <w:rPr>
          <w:rFonts w:ascii="Times New Roman" w:hAnsi="Times New Roman" w:cs="Times New Roman"/>
          <w:sz w:val="28"/>
          <w:szCs w:val="28"/>
          <w:lang w:val="en-GB"/>
        </w:rPr>
        <w:t>the lack of co</w:t>
      </w:r>
      <w:r>
        <w:rPr>
          <w:rFonts w:ascii="Times New Roman" w:hAnsi="Times New Roman" w:cs="Times New Roman"/>
          <w:sz w:val="28"/>
          <w:szCs w:val="28"/>
          <w:lang w:val="en-GB"/>
        </w:rPr>
        <w:t>nnec</w:t>
      </w:r>
      <w:r w:rsidRPr="002847F3">
        <w:rPr>
          <w:rFonts w:ascii="Times New Roman" w:hAnsi="Times New Roman" w:cs="Times New Roman"/>
          <w:sz w:val="28"/>
          <w:szCs w:val="28"/>
          <w:lang w:val="en-GB"/>
        </w:rPr>
        <w:t>tion between the dependent S</w:t>
      </w:r>
      <w:r>
        <w:rPr>
          <w:rFonts w:ascii="Times New Roman" w:hAnsi="Times New Roman" w:cs="Times New Roman"/>
          <w:sz w:val="28"/>
          <w:szCs w:val="28"/>
          <w:lang w:val="en-GB"/>
        </w:rPr>
        <w:t>or</w:t>
      </w:r>
      <w:r w:rsidRPr="002847F3">
        <w:rPr>
          <w:rFonts w:ascii="Times New Roman" w:hAnsi="Times New Roman" w:cs="Times New Roman"/>
          <w:sz w:val="28"/>
          <w:szCs w:val="28"/>
          <w:lang w:val="en-GB"/>
        </w:rPr>
        <w:t xml:space="preserve"> (the level of social responsibility of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supplier) and the la</w:t>
      </w:r>
      <w:r>
        <w:rPr>
          <w:rFonts w:ascii="Times New Roman" w:hAnsi="Times New Roman" w:cs="Times New Roman"/>
          <w:sz w:val="28"/>
          <w:szCs w:val="28"/>
          <w:lang w:val="en-GB"/>
        </w:rPr>
        <w:t>gg</w:t>
      </w:r>
      <w:r w:rsidRPr="002847F3">
        <w:rPr>
          <w:rFonts w:ascii="Times New Roman" w:hAnsi="Times New Roman" w:cs="Times New Roman"/>
          <w:sz w:val="28"/>
          <w:szCs w:val="28"/>
          <w:lang w:val="en-GB"/>
        </w:rPr>
        <w:t>ed values of C</w:t>
      </w:r>
      <w:r>
        <w:rPr>
          <w:rFonts w:ascii="Times New Roman" w:hAnsi="Times New Roman" w:cs="Times New Roman"/>
          <w:sz w:val="28"/>
          <w:szCs w:val="28"/>
          <w:lang w:val="en-GB"/>
        </w:rPr>
        <w:t>r</w:t>
      </w:r>
      <w:r w:rsidRPr="002847F3">
        <w:rPr>
          <w:rFonts w:ascii="Times New Roman" w:hAnsi="Times New Roman" w:cs="Times New Roman"/>
          <w:sz w:val="28"/>
          <w:szCs w:val="28"/>
          <w:lang w:val="en-GB"/>
        </w:rPr>
        <w:t xml:space="preserve"> (readiness to cooperate with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supplier) is </w:t>
      </w:r>
      <w:r>
        <w:rPr>
          <w:rFonts w:ascii="Times New Roman" w:hAnsi="Times New Roman" w:cs="Times New Roman"/>
          <w:sz w:val="28"/>
          <w:szCs w:val="28"/>
          <w:lang w:val="en-GB"/>
        </w:rPr>
        <w:t>reject</w:t>
      </w:r>
      <w:r w:rsidRPr="002847F3">
        <w:rPr>
          <w:rFonts w:ascii="Times New Roman" w:hAnsi="Times New Roman" w:cs="Times New Roman"/>
          <w:sz w:val="28"/>
          <w:szCs w:val="28"/>
          <w:lang w:val="en-GB"/>
        </w:rPr>
        <w:t>ed at the level of the significance of 5%.</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sz w:val="28"/>
          <w:szCs w:val="28"/>
          <w:lang w:val="en-GB"/>
        </w:rPr>
        <w:t xml:space="preserve">It </w:t>
      </w:r>
      <w:proofErr w:type="gramStart"/>
      <w:r>
        <w:rPr>
          <w:rFonts w:ascii="Times New Roman" w:hAnsi="Times New Roman" w:cs="Times New Roman"/>
          <w:sz w:val="28"/>
          <w:szCs w:val="28"/>
          <w:lang w:val="en-GB"/>
        </w:rPr>
        <w:t>wa</w:t>
      </w:r>
      <w:r w:rsidRPr="002847F3">
        <w:rPr>
          <w:rFonts w:ascii="Times New Roman" w:hAnsi="Times New Roman" w:cs="Times New Roman"/>
          <w:sz w:val="28"/>
          <w:szCs w:val="28"/>
          <w:lang w:val="en-GB"/>
        </w:rPr>
        <w:t>s proved</w:t>
      </w:r>
      <w:proofErr w:type="gramEnd"/>
      <w:r w:rsidRPr="002847F3">
        <w:rPr>
          <w:rFonts w:ascii="Times New Roman" w:hAnsi="Times New Roman" w:cs="Times New Roman"/>
          <w:sz w:val="28"/>
          <w:szCs w:val="28"/>
          <w:lang w:val="en-GB"/>
        </w:rPr>
        <w:t xml:space="preserve"> that the greatest mutual influence on the readiness of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cooperation between </w:t>
      </w:r>
      <w:r>
        <w:rPr>
          <w:rFonts w:ascii="Times New Roman" w:hAnsi="Times New Roman" w:cs="Times New Roman"/>
          <w:sz w:val="28"/>
          <w:szCs w:val="28"/>
          <w:lang w:val="en-GB"/>
        </w:rPr>
        <w:t>a household</w:t>
      </w:r>
      <w:r w:rsidRPr="002847F3">
        <w:rPr>
          <w:rFonts w:ascii="Times New Roman" w:hAnsi="Times New Roman" w:cs="Times New Roman"/>
          <w:sz w:val="28"/>
          <w:szCs w:val="28"/>
          <w:lang w:val="en-GB"/>
        </w:rPr>
        <w:t xml:space="preserve"> consumer </w:t>
      </w:r>
      <w:r>
        <w:rPr>
          <w:rFonts w:ascii="Times New Roman" w:hAnsi="Times New Roman" w:cs="Times New Roman"/>
          <w:sz w:val="28"/>
          <w:szCs w:val="28"/>
          <w:lang w:val="en-GB"/>
        </w:rPr>
        <w:t>and</w:t>
      </w:r>
      <w:r w:rsidRPr="002847F3">
        <w:rPr>
          <w:rFonts w:ascii="Times New Roman" w:hAnsi="Times New Roman" w:cs="Times New Roman"/>
          <w:sz w:val="28"/>
          <w:szCs w:val="28"/>
          <w:lang w:val="en-GB"/>
        </w:rPr>
        <w:t xml:space="preserve"> an agent </w:t>
      </w:r>
      <w:r>
        <w:rPr>
          <w:rFonts w:ascii="Times New Roman" w:hAnsi="Times New Roman" w:cs="Times New Roman"/>
          <w:sz w:val="28"/>
          <w:szCs w:val="28"/>
          <w:lang w:val="en-GB"/>
        </w:rPr>
        <w:t xml:space="preserve">– </w:t>
      </w:r>
      <w:r w:rsidRPr="002847F3">
        <w:rPr>
          <w:rFonts w:ascii="Times New Roman" w:hAnsi="Times New Roman" w:cs="Times New Roman"/>
          <w:sz w:val="28"/>
          <w:szCs w:val="28"/>
          <w:lang w:val="en-GB"/>
        </w:rPr>
        <w:t>natural gas provider is de</w:t>
      </w:r>
      <w:r>
        <w:rPr>
          <w:rFonts w:ascii="Times New Roman" w:hAnsi="Times New Roman" w:cs="Times New Roman"/>
          <w:sz w:val="28"/>
          <w:szCs w:val="28"/>
          <w:lang w:val="en-GB"/>
        </w:rPr>
        <w:t>fin</w:t>
      </w:r>
      <w:r w:rsidRPr="002847F3">
        <w:rPr>
          <w:rFonts w:ascii="Times New Roman" w:hAnsi="Times New Roman" w:cs="Times New Roman"/>
          <w:sz w:val="28"/>
          <w:szCs w:val="28"/>
          <w:lang w:val="en-GB"/>
        </w:rPr>
        <w:t xml:space="preserve">ed for </w:t>
      </w:r>
      <w:r>
        <w:rPr>
          <w:rFonts w:ascii="Times New Roman" w:hAnsi="Times New Roman" w:cs="Times New Roman"/>
          <w:sz w:val="28"/>
          <w:szCs w:val="28"/>
          <w:lang w:val="en-GB"/>
        </w:rPr>
        <w:t>the</w:t>
      </w:r>
      <w:r w:rsidRPr="002847F3">
        <w:rPr>
          <w:rFonts w:ascii="Times New Roman" w:hAnsi="Times New Roman" w:cs="Times New Roman"/>
          <w:sz w:val="28"/>
          <w:szCs w:val="28"/>
          <w:lang w:val="en-GB"/>
        </w:rPr>
        <w:t xml:space="preserve"> factor </w:t>
      </w:r>
      <w:r>
        <w:rPr>
          <w:rFonts w:ascii="Times New Roman" w:hAnsi="Times New Roman" w:cs="Times New Roman"/>
          <w:sz w:val="28"/>
          <w:szCs w:val="28"/>
          <w:lang w:val="en-GB"/>
        </w:rPr>
        <w:t>of</w:t>
      </w:r>
      <w:r w:rsidRPr="002847F3">
        <w:rPr>
          <w:rFonts w:ascii="Times New Roman" w:hAnsi="Times New Roman" w:cs="Times New Roman"/>
          <w:sz w:val="28"/>
          <w:szCs w:val="28"/>
          <w:lang w:val="en-GB"/>
        </w:rPr>
        <w:t xml:space="preserve"> social responsibility</w:t>
      </w:r>
      <w:r>
        <w:rPr>
          <w:rFonts w:ascii="Times New Roman" w:hAnsi="Times New Roman" w:cs="Times New Roman"/>
          <w:sz w:val="28"/>
          <w:szCs w:val="28"/>
          <w:lang w:val="en-GB"/>
        </w:rPr>
        <w:t xml:space="preserve"> level</w:t>
      </w:r>
      <w:r w:rsidRPr="002847F3">
        <w:rPr>
          <w:rFonts w:ascii="Times New Roman" w:hAnsi="Times New Roman" w:cs="Times New Roman"/>
          <w:sz w:val="28"/>
          <w:szCs w:val="28"/>
          <w:lang w:val="en-GB"/>
        </w:rPr>
        <w:t>.</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The research</w:t>
      </w:r>
      <w:r w:rsidRPr="002847F3">
        <w:rPr>
          <w:rFonts w:ascii="Times New Roman" w:hAnsi="Times New Roman" w:cs="Times New Roman"/>
          <w:sz w:val="28"/>
          <w:szCs w:val="28"/>
          <w:lang w:val="en-GB"/>
        </w:rPr>
        <w:t xml:space="preserve"> of corporate social responsibility of gas supply enterprises on several hierarchical levels (micro, meso, macro, mega) </w:t>
      </w:r>
      <w:r>
        <w:rPr>
          <w:rFonts w:ascii="Times New Roman" w:hAnsi="Times New Roman" w:cs="Times New Roman"/>
          <w:sz w:val="28"/>
          <w:szCs w:val="28"/>
          <w:lang w:val="en-GB"/>
        </w:rPr>
        <w:t xml:space="preserve">was done </w:t>
      </w:r>
      <w:r w:rsidRPr="002847F3">
        <w:rPr>
          <w:rFonts w:ascii="Times New Roman" w:hAnsi="Times New Roman" w:cs="Times New Roman"/>
          <w:sz w:val="28"/>
          <w:szCs w:val="28"/>
          <w:lang w:val="en-GB"/>
        </w:rPr>
        <w:t xml:space="preserve">and conceptual principles of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formation of social responsibility </w:t>
      </w:r>
      <w:r>
        <w:rPr>
          <w:rFonts w:ascii="Times New Roman" w:hAnsi="Times New Roman" w:cs="Times New Roman"/>
          <w:sz w:val="28"/>
          <w:szCs w:val="28"/>
          <w:lang w:val="en-GB"/>
        </w:rPr>
        <w:t xml:space="preserve">standards </w:t>
      </w:r>
      <w:r w:rsidRPr="002847F3">
        <w:rPr>
          <w:rFonts w:ascii="Times New Roman" w:hAnsi="Times New Roman" w:cs="Times New Roman"/>
          <w:sz w:val="28"/>
          <w:szCs w:val="28"/>
          <w:lang w:val="en-GB"/>
        </w:rPr>
        <w:t>of gas</w:t>
      </w:r>
      <w:r>
        <w:rPr>
          <w:rFonts w:ascii="Times New Roman" w:hAnsi="Times New Roman" w:cs="Times New Roman"/>
          <w:sz w:val="28"/>
          <w:szCs w:val="28"/>
          <w:lang w:val="en-GB"/>
        </w:rPr>
        <w:t xml:space="preserve"> selling </w:t>
      </w:r>
      <w:proofErr w:type="gramStart"/>
      <w:r>
        <w:rPr>
          <w:rFonts w:ascii="Times New Roman" w:hAnsi="Times New Roman" w:cs="Times New Roman"/>
          <w:sz w:val="28"/>
          <w:szCs w:val="28"/>
          <w:lang w:val="en-GB"/>
        </w:rPr>
        <w:t xml:space="preserve">enterprises </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for</w:t>
      </w:r>
      <w:proofErr w:type="gramEnd"/>
      <w:r w:rsidRPr="002847F3">
        <w:rPr>
          <w:rFonts w:ascii="Times New Roman" w:hAnsi="Times New Roman" w:cs="Times New Roman"/>
          <w:sz w:val="28"/>
          <w:szCs w:val="28"/>
          <w:lang w:val="en-GB"/>
        </w:rPr>
        <w:t xml:space="preserve"> household consumers</w:t>
      </w:r>
      <w:r>
        <w:rPr>
          <w:rFonts w:ascii="Times New Roman" w:hAnsi="Times New Roman" w:cs="Times New Roman"/>
          <w:sz w:val="28"/>
          <w:szCs w:val="28"/>
          <w:lang w:val="en-GB"/>
        </w:rPr>
        <w:t xml:space="preserve"> were</w:t>
      </w:r>
      <w:r>
        <w:rPr>
          <w:rFonts w:ascii="Times New Roman" w:hAnsi="Times New Roman" w:cs="Times New Roman"/>
          <w:sz w:val="28"/>
          <w:szCs w:val="28"/>
          <w:lang w:val="en-US"/>
        </w:rPr>
        <w:t xml:space="preserve"> deepened</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a social responsibility standard of gas </w:t>
      </w:r>
      <w:r>
        <w:rPr>
          <w:rFonts w:ascii="Times New Roman" w:hAnsi="Times New Roman" w:cs="Times New Roman"/>
          <w:sz w:val="28"/>
          <w:szCs w:val="28"/>
          <w:lang w:val="en-GB"/>
        </w:rPr>
        <w:t xml:space="preserve">selling </w:t>
      </w:r>
      <w:r w:rsidRPr="002847F3">
        <w:rPr>
          <w:rFonts w:ascii="Times New Roman" w:hAnsi="Times New Roman" w:cs="Times New Roman"/>
          <w:sz w:val="28"/>
          <w:szCs w:val="28"/>
          <w:lang w:val="en-GB"/>
        </w:rPr>
        <w:t xml:space="preserve">enterprises </w:t>
      </w:r>
      <w:r>
        <w:rPr>
          <w:rFonts w:ascii="Times New Roman" w:hAnsi="Times New Roman" w:cs="Times New Roman"/>
          <w:sz w:val="28"/>
          <w:szCs w:val="28"/>
          <w:lang w:val="en-GB"/>
        </w:rPr>
        <w:t>for</w:t>
      </w:r>
      <w:r w:rsidRPr="002847F3">
        <w:rPr>
          <w:rFonts w:ascii="Times New Roman" w:hAnsi="Times New Roman" w:cs="Times New Roman"/>
          <w:sz w:val="28"/>
          <w:szCs w:val="28"/>
          <w:lang w:val="en-GB"/>
        </w:rPr>
        <w:t xml:space="preserve"> household consumers </w:t>
      </w:r>
      <w:r>
        <w:rPr>
          <w:rFonts w:ascii="Times New Roman" w:hAnsi="Times New Roman" w:cs="Times New Roman"/>
          <w:sz w:val="28"/>
          <w:szCs w:val="28"/>
          <w:lang w:val="en-GB"/>
        </w:rPr>
        <w:t>was developed.</w:t>
      </w:r>
      <w:r w:rsidRPr="002847F3">
        <w:rPr>
          <w:rFonts w:ascii="Times New Roman" w:hAnsi="Times New Roman" w:cs="Times New Roman"/>
          <w:sz w:val="28"/>
          <w:szCs w:val="28"/>
          <w:lang w:val="en-GB"/>
        </w:rPr>
        <w:t xml:space="preserve"> </w:t>
      </w:r>
      <w:proofErr w:type="gramStart"/>
      <w:r>
        <w:rPr>
          <w:rFonts w:ascii="Times New Roman" w:hAnsi="Times New Roman" w:cs="Times New Roman"/>
          <w:sz w:val="28"/>
          <w:szCs w:val="28"/>
          <w:lang w:val="en-GB"/>
        </w:rPr>
        <w:t>The standard is b</w:t>
      </w:r>
      <w:r w:rsidRPr="002847F3">
        <w:rPr>
          <w:rFonts w:ascii="Times New Roman" w:hAnsi="Times New Roman" w:cs="Times New Roman"/>
          <w:sz w:val="28"/>
          <w:szCs w:val="28"/>
          <w:lang w:val="en-GB"/>
        </w:rPr>
        <w:t xml:space="preserve">ased on ISO 26000:2010, which </w:t>
      </w:r>
      <w:r>
        <w:rPr>
          <w:rFonts w:ascii="Times New Roman" w:hAnsi="Times New Roman" w:cs="Times New Roman"/>
          <w:sz w:val="28"/>
          <w:szCs w:val="28"/>
          <w:lang w:val="en-GB"/>
        </w:rPr>
        <w:t>considers</w:t>
      </w:r>
      <w:r w:rsidRPr="002847F3">
        <w:rPr>
          <w:rFonts w:ascii="Times New Roman" w:hAnsi="Times New Roman" w:cs="Times New Roman"/>
          <w:sz w:val="28"/>
          <w:szCs w:val="28"/>
          <w:lang w:val="en-GB"/>
        </w:rPr>
        <w:t xml:space="preserve"> the components of corporate social responsibility of such enterprises</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aimed at solving problematic aspects of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activity (technological and environmental safety, virtuous marketing, sustainable consumption, quality </w:t>
      </w:r>
      <w:r>
        <w:rPr>
          <w:rFonts w:ascii="Times New Roman" w:hAnsi="Times New Roman" w:cs="Times New Roman"/>
          <w:sz w:val="28"/>
          <w:szCs w:val="28"/>
          <w:lang w:val="en-GB"/>
        </w:rPr>
        <w:t xml:space="preserve">of </w:t>
      </w:r>
      <w:r w:rsidRPr="002847F3">
        <w:rPr>
          <w:rFonts w:ascii="Times New Roman" w:hAnsi="Times New Roman" w:cs="Times New Roman"/>
          <w:sz w:val="28"/>
          <w:szCs w:val="28"/>
          <w:lang w:val="en-GB"/>
        </w:rPr>
        <w:t>service, personal data protection, providing access to the first necessity</w:t>
      </w:r>
      <w:r>
        <w:rPr>
          <w:rFonts w:ascii="Times New Roman" w:hAnsi="Times New Roman" w:cs="Times New Roman"/>
          <w:sz w:val="28"/>
          <w:szCs w:val="28"/>
          <w:lang w:val="en-GB"/>
        </w:rPr>
        <w:t xml:space="preserve"> services</w:t>
      </w:r>
      <w:r w:rsidRPr="002847F3">
        <w:rPr>
          <w:rFonts w:ascii="Times New Roman" w:hAnsi="Times New Roman" w:cs="Times New Roman"/>
          <w:sz w:val="28"/>
          <w:szCs w:val="28"/>
          <w:lang w:val="en-GB"/>
        </w:rPr>
        <w:t xml:space="preserve">, fair and transparent pricing, customer awareness and education) and built on security principles, free access to information, client-orientation, </w:t>
      </w:r>
      <w:r>
        <w:rPr>
          <w:rFonts w:ascii="Times New Roman" w:hAnsi="Times New Roman" w:cs="Times New Roman"/>
          <w:sz w:val="28"/>
          <w:szCs w:val="28"/>
          <w:lang w:val="en-GB"/>
        </w:rPr>
        <w:t>fair</w:t>
      </w:r>
      <w:r w:rsidRPr="002847F3">
        <w:rPr>
          <w:rFonts w:ascii="Times New Roman" w:hAnsi="Times New Roman" w:cs="Times New Roman"/>
          <w:sz w:val="28"/>
          <w:szCs w:val="28"/>
          <w:lang w:val="en-GB"/>
        </w:rPr>
        <w:t xml:space="preserve"> </w:t>
      </w:r>
      <w:r w:rsidRPr="002847F3">
        <w:rPr>
          <w:rFonts w:ascii="Times New Roman" w:hAnsi="Times New Roman" w:cs="Times New Roman"/>
          <w:sz w:val="28"/>
          <w:szCs w:val="28"/>
          <w:lang w:val="en-GB"/>
        </w:rPr>
        <w:lastRenderedPageBreak/>
        <w:t xml:space="preserve">reimbursement (basic) and </w:t>
      </w:r>
      <w:r>
        <w:rPr>
          <w:rFonts w:ascii="Times New Roman" w:hAnsi="Times New Roman" w:cs="Times New Roman"/>
          <w:sz w:val="28"/>
          <w:szCs w:val="28"/>
          <w:lang w:val="en-GB"/>
        </w:rPr>
        <w:t>facilitating</w:t>
      </w:r>
      <w:r w:rsidRPr="002847F3">
        <w:rPr>
          <w:rFonts w:ascii="Times New Roman" w:hAnsi="Times New Roman" w:cs="Times New Roman"/>
          <w:sz w:val="28"/>
          <w:szCs w:val="28"/>
          <w:lang w:val="en-GB"/>
        </w:rPr>
        <w:t xml:space="preserve"> the education of </w:t>
      </w:r>
      <w:r>
        <w:rPr>
          <w:rFonts w:ascii="Times New Roman" w:hAnsi="Times New Roman" w:cs="Times New Roman"/>
          <w:sz w:val="28"/>
          <w:szCs w:val="28"/>
          <w:lang w:val="en-GB"/>
        </w:rPr>
        <w:t>household</w:t>
      </w:r>
      <w:r w:rsidRPr="002847F3">
        <w:rPr>
          <w:rFonts w:ascii="Times New Roman" w:hAnsi="Times New Roman" w:cs="Times New Roman"/>
          <w:sz w:val="28"/>
          <w:szCs w:val="28"/>
          <w:lang w:val="en-GB"/>
        </w:rPr>
        <w:t xml:space="preserve"> consumers, </w:t>
      </w:r>
      <w:r>
        <w:rPr>
          <w:rFonts w:ascii="Times New Roman" w:hAnsi="Times New Roman" w:cs="Times New Roman"/>
          <w:sz w:val="28"/>
          <w:szCs w:val="28"/>
          <w:lang w:val="en-GB"/>
        </w:rPr>
        <w:t>e</w:t>
      </w:r>
      <w:r w:rsidRPr="002847F3">
        <w:rPr>
          <w:rFonts w:ascii="Times New Roman" w:hAnsi="Times New Roman" w:cs="Times New Roman"/>
          <w:sz w:val="28"/>
          <w:szCs w:val="28"/>
          <w:lang w:val="en-GB"/>
        </w:rPr>
        <w:t xml:space="preserve">nvironment protection, </w:t>
      </w:r>
      <w:r>
        <w:rPr>
          <w:rFonts w:ascii="Times New Roman" w:hAnsi="Times New Roman" w:cs="Times New Roman"/>
          <w:sz w:val="28"/>
          <w:szCs w:val="28"/>
          <w:lang w:val="en-GB"/>
        </w:rPr>
        <w:t>inviolability of private life</w:t>
      </w:r>
      <w:r w:rsidRPr="002847F3">
        <w:rPr>
          <w:rFonts w:ascii="Times New Roman" w:hAnsi="Times New Roman" w:cs="Times New Roman"/>
          <w:sz w:val="28"/>
          <w:szCs w:val="28"/>
          <w:lang w:val="en-GB"/>
        </w:rPr>
        <w:t xml:space="preserve"> (additional).</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 xml:space="preserve">It </w:t>
      </w:r>
      <w:r>
        <w:rPr>
          <w:rFonts w:ascii="Times New Roman" w:hAnsi="Times New Roman" w:cs="Times New Roman"/>
          <w:sz w:val="28"/>
          <w:szCs w:val="28"/>
          <w:lang w:val="en-GB"/>
        </w:rPr>
        <w:t>wa</w:t>
      </w:r>
      <w:r w:rsidRPr="002847F3">
        <w:rPr>
          <w:rFonts w:ascii="Times New Roman" w:hAnsi="Times New Roman" w:cs="Times New Roman"/>
          <w:sz w:val="28"/>
          <w:szCs w:val="28"/>
          <w:lang w:val="en-GB"/>
        </w:rPr>
        <w:t xml:space="preserve">s noted that the standards of corporate social responsibility of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supply company </w:t>
      </w:r>
      <w:r>
        <w:rPr>
          <w:rFonts w:ascii="Times New Roman" w:hAnsi="Times New Roman" w:cs="Times New Roman"/>
          <w:sz w:val="28"/>
          <w:szCs w:val="28"/>
          <w:lang w:val="en-GB"/>
        </w:rPr>
        <w:t>to</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household</w:t>
      </w:r>
      <w:r w:rsidRPr="002847F3">
        <w:rPr>
          <w:rFonts w:ascii="Times New Roman" w:hAnsi="Times New Roman" w:cs="Times New Roman"/>
          <w:sz w:val="28"/>
          <w:szCs w:val="28"/>
          <w:lang w:val="en-GB"/>
        </w:rPr>
        <w:t xml:space="preserve"> consumers are </w:t>
      </w:r>
      <w:r>
        <w:rPr>
          <w:rFonts w:ascii="Times New Roman" w:hAnsi="Times New Roman" w:cs="Times New Roman"/>
          <w:sz w:val="28"/>
          <w:szCs w:val="28"/>
          <w:lang w:val="en-GB"/>
        </w:rPr>
        <w:t>considered</w:t>
      </w:r>
      <w:r w:rsidRPr="002847F3">
        <w:rPr>
          <w:rFonts w:ascii="Times New Roman" w:hAnsi="Times New Roman" w:cs="Times New Roman"/>
          <w:sz w:val="28"/>
          <w:szCs w:val="28"/>
          <w:lang w:val="en-GB"/>
        </w:rPr>
        <w:t xml:space="preserve"> when developing a general corporate social plan of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company, which </w:t>
      </w:r>
      <w:r>
        <w:rPr>
          <w:rFonts w:ascii="Times New Roman" w:hAnsi="Times New Roman" w:cs="Times New Roman"/>
          <w:sz w:val="28"/>
          <w:szCs w:val="28"/>
          <w:lang w:val="en-GB"/>
        </w:rPr>
        <w:t>includes</w:t>
      </w:r>
      <w:r w:rsidRPr="002847F3">
        <w:rPr>
          <w:rFonts w:ascii="Times New Roman" w:hAnsi="Times New Roman" w:cs="Times New Roman"/>
          <w:sz w:val="28"/>
          <w:szCs w:val="28"/>
          <w:lang w:val="en-GB"/>
        </w:rPr>
        <w:t xml:space="preserve"> the establishment of target criteria for each individual issue (aspect), reporting on the achieved indicators (percentage) and </w:t>
      </w:r>
      <w:r>
        <w:rPr>
          <w:rFonts w:ascii="Times New Roman" w:hAnsi="Times New Roman" w:cs="Times New Roman"/>
          <w:sz w:val="28"/>
          <w:szCs w:val="28"/>
          <w:lang w:val="en-GB"/>
        </w:rPr>
        <w:t>the</w:t>
      </w:r>
      <w:r w:rsidRPr="002847F3">
        <w:rPr>
          <w:rFonts w:ascii="Times New Roman" w:hAnsi="Times New Roman" w:cs="Times New Roman"/>
          <w:sz w:val="28"/>
          <w:szCs w:val="28"/>
          <w:lang w:val="en-GB"/>
        </w:rPr>
        <w:t xml:space="preserve"> analysis </w:t>
      </w:r>
      <w:r>
        <w:rPr>
          <w:rFonts w:ascii="Times New Roman" w:hAnsi="Times New Roman" w:cs="Times New Roman"/>
          <w:sz w:val="28"/>
          <w:szCs w:val="28"/>
          <w:lang w:val="en-GB"/>
        </w:rPr>
        <w:t xml:space="preserve">of obstacles </w:t>
      </w:r>
      <w:r w:rsidRPr="002847F3">
        <w:rPr>
          <w:rFonts w:ascii="Times New Roman" w:hAnsi="Times New Roman" w:cs="Times New Roman"/>
          <w:sz w:val="28"/>
          <w:szCs w:val="28"/>
          <w:lang w:val="en-GB"/>
        </w:rPr>
        <w:t xml:space="preserve">in </w:t>
      </w:r>
      <w:r>
        <w:rPr>
          <w:rFonts w:ascii="Times New Roman" w:hAnsi="Times New Roman" w:cs="Times New Roman"/>
          <w:sz w:val="28"/>
          <w:szCs w:val="28"/>
          <w:lang w:val="en-GB"/>
        </w:rPr>
        <w:t>case when</w:t>
      </w:r>
      <w:r w:rsidRPr="002847F3">
        <w:rPr>
          <w:rFonts w:ascii="Times New Roman" w:hAnsi="Times New Roman" w:cs="Times New Roman"/>
          <w:sz w:val="28"/>
          <w:szCs w:val="28"/>
          <w:lang w:val="en-GB"/>
        </w:rPr>
        <w:t xml:space="preserve"> target indicators </w:t>
      </w:r>
      <w:r>
        <w:rPr>
          <w:rFonts w:ascii="Times New Roman" w:hAnsi="Times New Roman" w:cs="Times New Roman"/>
          <w:sz w:val="28"/>
          <w:szCs w:val="28"/>
          <w:lang w:val="en-GB"/>
        </w:rPr>
        <w:t>were not</w:t>
      </w:r>
      <w:r w:rsidRPr="002847F3">
        <w:rPr>
          <w:rFonts w:ascii="Times New Roman" w:hAnsi="Times New Roman" w:cs="Times New Roman"/>
          <w:sz w:val="28"/>
          <w:szCs w:val="28"/>
          <w:lang w:val="en-GB"/>
        </w:rPr>
        <w:t xml:space="preserve"> achieved </w:t>
      </w:r>
      <w:r>
        <w:rPr>
          <w:rFonts w:ascii="Times New Roman" w:hAnsi="Times New Roman" w:cs="Times New Roman"/>
          <w:sz w:val="28"/>
          <w:szCs w:val="28"/>
          <w:lang w:val="en-GB"/>
        </w:rPr>
        <w:t>to the full extent</w:t>
      </w:r>
      <w:r w:rsidRPr="002847F3">
        <w:rPr>
          <w:rFonts w:ascii="Times New Roman" w:hAnsi="Times New Roman" w:cs="Times New Roman"/>
          <w:sz w:val="28"/>
          <w:szCs w:val="28"/>
          <w:lang w:val="en-GB"/>
        </w:rPr>
        <w:t>.</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Appli</w:t>
      </w:r>
      <w:r>
        <w:rPr>
          <w:rFonts w:ascii="Times New Roman" w:hAnsi="Times New Roman" w:cs="Times New Roman"/>
          <w:sz w:val="28"/>
          <w:szCs w:val="28"/>
          <w:lang w:val="en-GB"/>
        </w:rPr>
        <w:t>e</w:t>
      </w:r>
      <w:r w:rsidRPr="002847F3">
        <w:rPr>
          <w:rFonts w:ascii="Times New Roman" w:hAnsi="Times New Roman" w:cs="Times New Roman"/>
          <w:sz w:val="28"/>
          <w:szCs w:val="28"/>
          <w:lang w:val="en-GB"/>
        </w:rPr>
        <w:t xml:space="preserve">d principles of the formation of social responsibility strategies of gas </w:t>
      </w:r>
      <w:r>
        <w:rPr>
          <w:rFonts w:ascii="Times New Roman" w:hAnsi="Times New Roman" w:cs="Times New Roman"/>
          <w:sz w:val="28"/>
          <w:szCs w:val="28"/>
          <w:lang w:val="en-GB"/>
        </w:rPr>
        <w:t xml:space="preserve">selling </w:t>
      </w:r>
      <w:r w:rsidRPr="002847F3">
        <w:rPr>
          <w:rFonts w:ascii="Times New Roman" w:hAnsi="Times New Roman" w:cs="Times New Roman"/>
          <w:sz w:val="28"/>
          <w:szCs w:val="28"/>
          <w:lang w:val="en-GB"/>
        </w:rPr>
        <w:t xml:space="preserve">enterprises </w:t>
      </w:r>
      <w:r>
        <w:rPr>
          <w:rFonts w:ascii="Times New Roman" w:hAnsi="Times New Roman" w:cs="Times New Roman"/>
          <w:sz w:val="28"/>
          <w:szCs w:val="28"/>
          <w:lang w:val="en-GB"/>
        </w:rPr>
        <w:t>to</w:t>
      </w:r>
      <w:r w:rsidRPr="002847F3">
        <w:rPr>
          <w:rFonts w:ascii="Times New Roman" w:hAnsi="Times New Roman" w:cs="Times New Roman"/>
          <w:sz w:val="28"/>
          <w:szCs w:val="28"/>
          <w:lang w:val="en-GB"/>
        </w:rPr>
        <w:t xml:space="preserve"> domestic consumers</w:t>
      </w:r>
      <w:r>
        <w:rPr>
          <w:rFonts w:ascii="Times New Roman" w:hAnsi="Times New Roman" w:cs="Times New Roman"/>
          <w:sz w:val="28"/>
          <w:szCs w:val="28"/>
          <w:lang w:val="en-GB"/>
        </w:rPr>
        <w:t xml:space="preserve"> were developed</w:t>
      </w:r>
      <w:r w:rsidRPr="002847F3">
        <w:rPr>
          <w:rFonts w:ascii="Times New Roman" w:hAnsi="Times New Roman" w:cs="Times New Roman"/>
          <w:sz w:val="28"/>
          <w:szCs w:val="28"/>
          <w:lang w:val="en-GB"/>
        </w:rPr>
        <w:t xml:space="preserve">, which depend on the </w:t>
      </w:r>
      <w:r>
        <w:rPr>
          <w:rFonts w:ascii="Times New Roman" w:hAnsi="Times New Roman" w:cs="Times New Roman"/>
          <w:sz w:val="28"/>
          <w:szCs w:val="28"/>
          <w:lang w:val="en-GB"/>
        </w:rPr>
        <w:t xml:space="preserve">development </w:t>
      </w:r>
      <w:r w:rsidRPr="002847F3">
        <w:rPr>
          <w:rFonts w:ascii="Times New Roman" w:hAnsi="Times New Roman" w:cs="Times New Roman"/>
          <w:sz w:val="28"/>
          <w:szCs w:val="28"/>
          <w:lang w:val="en-GB"/>
        </w:rPr>
        <w:t>level of such enterprises (</w:t>
      </w:r>
      <w:r>
        <w:rPr>
          <w:rFonts w:ascii="Times New Roman" w:hAnsi="Times New Roman" w:cs="Times New Roman"/>
          <w:sz w:val="28"/>
          <w:szCs w:val="28"/>
          <w:lang w:val="en-GB"/>
        </w:rPr>
        <w:t xml:space="preserve">they </w:t>
      </w:r>
      <w:r w:rsidRPr="002847F3">
        <w:rPr>
          <w:rFonts w:ascii="Times New Roman" w:hAnsi="Times New Roman" w:cs="Times New Roman"/>
          <w:sz w:val="28"/>
          <w:szCs w:val="28"/>
          <w:lang w:val="en-GB"/>
        </w:rPr>
        <w:t xml:space="preserve">are determined as social </w:t>
      </w:r>
      <w:r>
        <w:rPr>
          <w:rFonts w:ascii="Times New Roman" w:hAnsi="Times New Roman" w:cs="Times New Roman"/>
          <w:sz w:val="28"/>
          <w:szCs w:val="28"/>
          <w:lang w:val="en-GB"/>
        </w:rPr>
        <w:t>resistance</w:t>
      </w:r>
      <w:r w:rsidRPr="002847F3">
        <w:rPr>
          <w:rFonts w:ascii="Times New Roman" w:hAnsi="Times New Roman" w:cs="Times New Roman"/>
          <w:sz w:val="28"/>
          <w:szCs w:val="28"/>
          <w:lang w:val="en-GB"/>
        </w:rPr>
        <w:t>, social responsibility</w:t>
      </w:r>
      <w:r>
        <w:rPr>
          <w:rFonts w:ascii="Times New Roman" w:hAnsi="Times New Roman" w:cs="Times New Roman"/>
          <w:sz w:val="28"/>
          <w:szCs w:val="28"/>
          <w:lang w:val="en-GB"/>
        </w:rPr>
        <w:t xml:space="preserve">, </w:t>
      </w:r>
      <w:r w:rsidRPr="002847F3">
        <w:rPr>
          <w:rFonts w:ascii="Times New Roman" w:hAnsi="Times New Roman" w:cs="Times New Roman"/>
          <w:sz w:val="28"/>
          <w:szCs w:val="28"/>
          <w:lang w:val="en-GB"/>
        </w:rPr>
        <w:t>social adaptation, social implementation</w:t>
      </w:r>
      <w:r>
        <w:rPr>
          <w:rFonts w:ascii="Times New Roman" w:hAnsi="Times New Roman" w:cs="Times New Roman"/>
          <w:sz w:val="28"/>
          <w:szCs w:val="28"/>
          <w:lang w:val="en-GB"/>
        </w:rPr>
        <w:t>s</w:t>
      </w:r>
      <w:r w:rsidRPr="002847F3">
        <w:rPr>
          <w:rFonts w:ascii="Times New Roman" w:hAnsi="Times New Roman" w:cs="Times New Roman"/>
          <w:sz w:val="28"/>
          <w:szCs w:val="28"/>
          <w:lang w:val="en-GB"/>
        </w:rPr>
        <w:t xml:space="preserve">, social generation) and are based on the social responsibility </w:t>
      </w:r>
      <w:r>
        <w:rPr>
          <w:rFonts w:ascii="Times New Roman" w:hAnsi="Times New Roman" w:cs="Times New Roman"/>
          <w:sz w:val="28"/>
          <w:szCs w:val="28"/>
          <w:lang w:val="en-GB"/>
        </w:rPr>
        <w:t xml:space="preserve">standard </w:t>
      </w:r>
      <w:r w:rsidRPr="002847F3">
        <w:rPr>
          <w:rFonts w:ascii="Times New Roman" w:hAnsi="Times New Roman" w:cs="Times New Roman"/>
          <w:sz w:val="28"/>
          <w:szCs w:val="28"/>
          <w:lang w:val="en-GB"/>
        </w:rPr>
        <w:t xml:space="preserve">of gas </w:t>
      </w:r>
      <w:r>
        <w:rPr>
          <w:rFonts w:ascii="Times New Roman" w:hAnsi="Times New Roman" w:cs="Times New Roman"/>
          <w:sz w:val="28"/>
          <w:szCs w:val="28"/>
          <w:lang w:val="en-GB"/>
        </w:rPr>
        <w:t>sellers</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to</w:t>
      </w:r>
      <w:r w:rsidRPr="002847F3">
        <w:rPr>
          <w:rFonts w:ascii="Times New Roman" w:hAnsi="Times New Roman" w:cs="Times New Roman"/>
          <w:sz w:val="28"/>
          <w:szCs w:val="28"/>
          <w:lang w:val="en-GB"/>
        </w:rPr>
        <w:t xml:space="preserve"> household consumers</w:t>
      </w:r>
      <w:r>
        <w:rPr>
          <w:rFonts w:ascii="Times New Roman" w:hAnsi="Times New Roman" w:cs="Times New Roman"/>
          <w:sz w:val="28"/>
          <w:szCs w:val="28"/>
          <w:lang w:val="en-GB"/>
        </w:rPr>
        <w:t xml:space="preserve"> at</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the</w:t>
      </w:r>
      <w:r w:rsidRPr="002847F3">
        <w:rPr>
          <w:rFonts w:ascii="Times New Roman" w:hAnsi="Times New Roman" w:cs="Times New Roman"/>
          <w:sz w:val="28"/>
          <w:szCs w:val="28"/>
          <w:lang w:val="en-GB"/>
        </w:rPr>
        <w:t xml:space="preserve"> high level of development.</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The method</w:t>
      </w:r>
      <w:r>
        <w:rPr>
          <w:rFonts w:ascii="Times New Roman" w:hAnsi="Times New Roman" w:cs="Times New Roman"/>
          <w:sz w:val="28"/>
          <w:szCs w:val="28"/>
          <w:lang w:val="en-GB"/>
        </w:rPr>
        <w:t>olog</w:t>
      </w:r>
      <w:r w:rsidRPr="002847F3">
        <w:rPr>
          <w:rFonts w:ascii="Times New Roman" w:hAnsi="Times New Roman" w:cs="Times New Roman"/>
          <w:sz w:val="28"/>
          <w:szCs w:val="28"/>
          <w:lang w:val="en-GB"/>
        </w:rPr>
        <w:t xml:space="preserve">ical approach to </w:t>
      </w:r>
      <w:r>
        <w:rPr>
          <w:rFonts w:ascii="Times New Roman" w:hAnsi="Times New Roman" w:cs="Times New Roman"/>
          <w:sz w:val="28"/>
          <w:szCs w:val="28"/>
          <w:lang w:val="en-GB"/>
        </w:rPr>
        <w:t>the estimate of</w:t>
      </w:r>
      <w:r w:rsidRPr="002847F3">
        <w:rPr>
          <w:rFonts w:ascii="Times New Roman" w:hAnsi="Times New Roman" w:cs="Times New Roman"/>
          <w:sz w:val="28"/>
          <w:szCs w:val="28"/>
          <w:lang w:val="en-GB"/>
        </w:rPr>
        <w:t xml:space="preserve"> the policy of corporate social responsibility by </w:t>
      </w:r>
      <w:r>
        <w:rPr>
          <w:rFonts w:ascii="Times New Roman" w:hAnsi="Times New Roman" w:cs="Times New Roman"/>
          <w:sz w:val="28"/>
          <w:szCs w:val="28"/>
          <w:lang w:val="en-GB"/>
        </w:rPr>
        <w:t xml:space="preserve">an enterprise – </w:t>
      </w:r>
      <w:r w:rsidRPr="002847F3">
        <w:rPr>
          <w:rFonts w:ascii="Times New Roman" w:hAnsi="Times New Roman" w:cs="Times New Roman"/>
          <w:sz w:val="28"/>
          <w:szCs w:val="28"/>
          <w:lang w:val="en-GB"/>
        </w:rPr>
        <w:t xml:space="preserve">natural gas </w:t>
      </w:r>
      <w:r>
        <w:rPr>
          <w:rFonts w:ascii="Times New Roman" w:hAnsi="Times New Roman" w:cs="Times New Roman"/>
          <w:sz w:val="28"/>
          <w:szCs w:val="28"/>
          <w:lang w:val="en-GB"/>
        </w:rPr>
        <w:t>provider to</w:t>
      </w:r>
      <w:r w:rsidRPr="002847F3">
        <w:rPr>
          <w:rFonts w:ascii="Times New Roman" w:hAnsi="Times New Roman" w:cs="Times New Roman"/>
          <w:sz w:val="28"/>
          <w:szCs w:val="28"/>
          <w:lang w:val="en-GB"/>
        </w:rPr>
        <w:t xml:space="preserve"> household consumers </w:t>
      </w:r>
      <w:r>
        <w:rPr>
          <w:rFonts w:ascii="Times New Roman" w:hAnsi="Times New Roman" w:cs="Times New Roman"/>
          <w:sz w:val="28"/>
          <w:szCs w:val="28"/>
          <w:lang w:val="en-GB"/>
        </w:rPr>
        <w:t>wa</w:t>
      </w:r>
      <w:r w:rsidRPr="002847F3">
        <w:rPr>
          <w:rFonts w:ascii="Times New Roman" w:hAnsi="Times New Roman" w:cs="Times New Roman"/>
          <w:sz w:val="28"/>
          <w:szCs w:val="28"/>
          <w:lang w:val="en-GB"/>
        </w:rPr>
        <w:t xml:space="preserve">s </w:t>
      </w:r>
      <w:r>
        <w:rPr>
          <w:rFonts w:ascii="Times New Roman" w:hAnsi="Times New Roman" w:cs="Times New Roman"/>
          <w:sz w:val="28"/>
          <w:szCs w:val="28"/>
          <w:lang w:val="en-GB"/>
        </w:rPr>
        <w:t>offer</w:t>
      </w:r>
      <w:r w:rsidRPr="002847F3">
        <w:rPr>
          <w:rFonts w:ascii="Times New Roman" w:hAnsi="Times New Roman" w:cs="Times New Roman"/>
          <w:sz w:val="28"/>
          <w:szCs w:val="28"/>
          <w:lang w:val="en-GB"/>
        </w:rPr>
        <w:t>ed, formed on the basis of J. Bertran</w:t>
      </w:r>
      <w:r>
        <w:rPr>
          <w:rFonts w:ascii="Times New Roman" w:hAnsi="Times New Roman" w:cs="Times New Roman"/>
          <w:sz w:val="28"/>
          <w:szCs w:val="28"/>
          <w:lang w:val="en-GB"/>
        </w:rPr>
        <w:t>d</w:t>
      </w:r>
      <w:r w:rsidRPr="002847F3">
        <w:rPr>
          <w:rFonts w:ascii="Times New Roman" w:hAnsi="Times New Roman" w:cs="Times New Roman"/>
          <w:sz w:val="28"/>
          <w:szCs w:val="28"/>
          <w:lang w:val="en-GB"/>
        </w:rPr>
        <w:t xml:space="preserve"> model and the us</w:t>
      </w:r>
      <w:r>
        <w:rPr>
          <w:rFonts w:ascii="Times New Roman" w:hAnsi="Times New Roman" w:cs="Times New Roman"/>
          <w:sz w:val="28"/>
          <w:szCs w:val="28"/>
          <w:lang w:val="en-GB"/>
        </w:rPr>
        <w:t>ag</w:t>
      </w:r>
      <w:r w:rsidRPr="002847F3">
        <w:rPr>
          <w:rFonts w:ascii="Times New Roman" w:hAnsi="Times New Roman" w:cs="Times New Roman"/>
          <w:sz w:val="28"/>
          <w:szCs w:val="28"/>
          <w:lang w:val="en-GB"/>
        </w:rPr>
        <w:t xml:space="preserve">e of theoretical and gaming modelling, </w:t>
      </w:r>
      <w:r>
        <w:rPr>
          <w:rFonts w:ascii="Times New Roman" w:hAnsi="Times New Roman" w:cs="Times New Roman"/>
          <w:sz w:val="28"/>
          <w:szCs w:val="28"/>
          <w:lang w:val="en-GB"/>
        </w:rPr>
        <w:t>considering</w:t>
      </w:r>
      <w:r w:rsidRPr="002847F3">
        <w:rPr>
          <w:rFonts w:ascii="Times New Roman" w:hAnsi="Times New Roman" w:cs="Times New Roman"/>
          <w:sz w:val="28"/>
          <w:szCs w:val="28"/>
          <w:lang w:val="en-GB"/>
        </w:rPr>
        <w:t xml:space="preserve"> the quality of gas supply services to household consumers, control, level of support from the state, «responsible»</w:t>
      </w:r>
      <w:r>
        <w:rPr>
          <w:rFonts w:ascii="Times New Roman" w:hAnsi="Times New Roman" w:cs="Times New Roman"/>
          <w:sz w:val="28"/>
          <w:szCs w:val="28"/>
          <w:lang w:val="en-GB"/>
        </w:rPr>
        <w:t xml:space="preserve"> </w:t>
      </w:r>
      <w:r w:rsidRPr="002847F3">
        <w:rPr>
          <w:rFonts w:ascii="Times New Roman" w:hAnsi="Times New Roman" w:cs="Times New Roman"/>
          <w:sz w:val="28"/>
          <w:szCs w:val="28"/>
          <w:lang w:val="en-GB"/>
        </w:rPr>
        <w:t xml:space="preserve">consumers who care about the quality of gas supply services provided to them, to achieve equilibrium of the natural gas supply market for household consumers (the desired </w:t>
      </w:r>
      <w:r>
        <w:rPr>
          <w:rFonts w:ascii="Times New Roman" w:hAnsi="Times New Roman" w:cs="Times New Roman"/>
          <w:sz w:val="28"/>
          <w:szCs w:val="28"/>
          <w:lang w:val="en-GB"/>
        </w:rPr>
        <w:t xml:space="preserve">Nash </w:t>
      </w:r>
      <w:r w:rsidRPr="002847F3">
        <w:rPr>
          <w:rFonts w:ascii="Times New Roman" w:hAnsi="Times New Roman" w:cs="Times New Roman"/>
          <w:sz w:val="28"/>
          <w:szCs w:val="28"/>
          <w:lang w:val="en-GB"/>
        </w:rPr>
        <w:t>equilibrium).</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w:t>
      </w:r>
      <w:r w:rsidRPr="002847F3">
        <w:rPr>
          <w:rFonts w:ascii="Times New Roman" w:hAnsi="Times New Roman" w:cs="Times New Roman"/>
          <w:sz w:val="28"/>
          <w:szCs w:val="28"/>
          <w:lang w:val="en-GB"/>
        </w:rPr>
        <w:t xml:space="preserve">he sequence of forming a strategy for corporate social responsibility of gas </w:t>
      </w:r>
      <w:r>
        <w:rPr>
          <w:rFonts w:ascii="Times New Roman" w:hAnsi="Times New Roman" w:cs="Times New Roman"/>
          <w:sz w:val="28"/>
          <w:szCs w:val="28"/>
          <w:lang w:val="en-GB"/>
        </w:rPr>
        <w:t>selling</w:t>
      </w:r>
      <w:r w:rsidRPr="002847F3">
        <w:rPr>
          <w:rFonts w:ascii="Times New Roman" w:hAnsi="Times New Roman" w:cs="Times New Roman"/>
          <w:sz w:val="28"/>
          <w:szCs w:val="28"/>
          <w:lang w:val="en-GB"/>
        </w:rPr>
        <w:t xml:space="preserve"> enterprises </w:t>
      </w:r>
      <w:proofErr w:type="gramStart"/>
      <w:r>
        <w:rPr>
          <w:rFonts w:ascii="Times New Roman" w:hAnsi="Times New Roman" w:cs="Times New Roman"/>
          <w:sz w:val="28"/>
          <w:szCs w:val="28"/>
          <w:lang w:val="en-GB"/>
        </w:rPr>
        <w:t>was a</w:t>
      </w:r>
      <w:r w:rsidRPr="002847F3">
        <w:rPr>
          <w:rFonts w:ascii="Times New Roman" w:hAnsi="Times New Roman" w:cs="Times New Roman"/>
          <w:sz w:val="28"/>
          <w:szCs w:val="28"/>
          <w:lang w:val="en-GB"/>
        </w:rPr>
        <w:t>lgorithmized</w:t>
      </w:r>
      <w:proofErr w:type="gramEnd"/>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in terms of responsibility to household consumers </w:t>
      </w:r>
      <w:r>
        <w:rPr>
          <w:rFonts w:ascii="Times New Roman" w:hAnsi="Times New Roman" w:cs="Times New Roman"/>
          <w:sz w:val="28"/>
          <w:szCs w:val="28"/>
          <w:lang w:val="en-GB"/>
        </w:rPr>
        <w:t>that considers</w:t>
      </w:r>
      <w:r w:rsidRPr="002847F3">
        <w:rPr>
          <w:rFonts w:ascii="Times New Roman" w:hAnsi="Times New Roman" w:cs="Times New Roman"/>
          <w:sz w:val="28"/>
          <w:szCs w:val="28"/>
          <w:lang w:val="en-GB"/>
        </w:rPr>
        <w:t xml:space="preserve"> aspects of social responsibility in organizational management, regarding human rights, in relation to the employees</w:t>
      </w:r>
      <w:r>
        <w:rPr>
          <w:rFonts w:ascii="Times New Roman" w:hAnsi="Times New Roman" w:cs="Times New Roman"/>
          <w:sz w:val="28"/>
          <w:szCs w:val="28"/>
          <w:lang w:val="en-GB"/>
        </w:rPr>
        <w:t xml:space="preserve">, </w:t>
      </w:r>
      <w:r w:rsidRPr="002847F3">
        <w:rPr>
          <w:rFonts w:ascii="Times New Roman" w:hAnsi="Times New Roman" w:cs="Times New Roman"/>
          <w:sz w:val="28"/>
          <w:szCs w:val="28"/>
          <w:lang w:val="en-GB"/>
        </w:rPr>
        <w:t xml:space="preserve">the environment, business integrity, </w:t>
      </w:r>
      <w:r>
        <w:rPr>
          <w:rFonts w:ascii="Times New Roman" w:hAnsi="Times New Roman" w:cs="Times New Roman"/>
          <w:sz w:val="28"/>
          <w:szCs w:val="28"/>
          <w:lang w:val="en-GB"/>
        </w:rPr>
        <w:t>regard</w:t>
      </w:r>
      <w:r w:rsidRPr="002847F3">
        <w:rPr>
          <w:rFonts w:ascii="Times New Roman" w:hAnsi="Times New Roman" w:cs="Times New Roman"/>
          <w:sz w:val="28"/>
          <w:szCs w:val="28"/>
          <w:lang w:val="en-GB"/>
        </w:rPr>
        <w:t xml:space="preserve">ing the participation in life </w:t>
      </w:r>
      <w:r>
        <w:rPr>
          <w:rFonts w:ascii="Times New Roman" w:hAnsi="Times New Roman" w:cs="Times New Roman"/>
          <w:sz w:val="28"/>
          <w:szCs w:val="28"/>
          <w:lang w:val="en-GB"/>
        </w:rPr>
        <w:t xml:space="preserve">of the </w:t>
      </w:r>
      <w:r w:rsidRPr="002847F3">
        <w:rPr>
          <w:rFonts w:ascii="Times New Roman" w:hAnsi="Times New Roman" w:cs="Times New Roman"/>
          <w:sz w:val="28"/>
          <w:szCs w:val="28"/>
          <w:lang w:val="en-GB"/>
        </w:rPr>
        <w:t>societ</w:t>
      </w:r>
      <w:r>
        <w:rPr>
          <w:rFonts w:ascii="Times New Roman" w:hAnsi="Times New Roman" w:cs="Times New Roman"/>
          <w:sz w:val="28"/>
          <w:szCs w:val="28"/>
          <w:lang w:val="en-GB"/>
        </w:rPr>
        <w:t>y</w:t>
      </w:r>
      <w:r w:rsidRPr="002847F3">
        <w:rPr>
          <w:rFonts w:ascii="Times New Roman" w:hAnsi="Times New Roman" w:cs="Times New Roman"/>
          <w:sz w:val="28"/>
          <w:szCs w:val="28"/>
          <w:lang w:val="en-GB"/>
        </w:rPr>
        <w:t xml:space="preserve"> as a whole and local community in particular.</w:t>
      </w:r>
    </w:p>
    <w:p w:rsidR="008517EE" w:rsidRPr="002847F3" w:rsidRDefault="008517EE" w:rsidP="008517EE">
      <w:pPr>
        <w:spacing w:after="0" w:line="360" w:lineRule="auto"/>
        <w:ind w:firstLine="709"/>
        <w:jc w:val="both"/>
        <w:rPr>
          <w:rFonts w:ascii="Times New Roman" w:hAnsi="Times New Roman" w:cs="Times New Roman"/>
          <w:sz w:val="28"/>
          <w:szCs w:val="28"/>
          <w:lang w:val="en-GB"/>
        </w:rPr>
      </w:pPr>
      <w:proofErr w:type="gramStart"/>
      <w:r w:rsidRPr="002847F3">
        <w:rPr>
          <w:rFonts w:ascii="Times New Roman" w:hAnsi="Times New Roman" w:cs="Times New Roman"/>
          <w:sz w:val="28"/>
          <w:szCs w:val="28"/>
          <w:lang w:val="en-GB"/>
        </w:rPr>
        <w:t xml:space="preserve">Theoretical and methodological provisions, conclusions and recommendations of the dissertation are brought to the level of practical developments and implemented in the </w:t>
      </w:r>
      <w:r>
        <w:rPr>
          <w:rFonts w:ascii="Times New Roman" w:hAnsi="Times New Roman" w:cs="Times New Roman"/>
          <w:sz w:val="28"/>
          <w:szCs w:val="28"/>
          <w:lang w:val="en-GB"/>
        </w:rPr>
        <w:t>performance</w:t>
      </w:r>
      <w:r w:rsidRPr="002847F3">
        <w:rPr>
          <w:rFonts w:ascii="Times New Roman" w:hAnsi="Times New Roman" w:cs="Times New Roman"/>
          <w:sz w:val="28"/>
          <w:szCs w:val="28"/>
          <w:lang w:val="en-GB"/>
        </w:rPr>
        <w:t xml:space="preserve"> of gas </w:t>
      </w:r>
      <w:r>
        <w:rPr>
          <w:rFonts w:ascii="Times New Roman" w:hAnsi="Times New Roman" w:cs="Times New Roman"/>
          <w:sz w:val="28"/>
          <w:szCs w:val="28"/>
          <w:lang w:val="en-GB"/>
        </w:rPr>
        <w:t>selling enterprises</w:t>
      </w:r>
      <w:r w:rsidRPr="002847F3">
        <w:rPr>
          <w:rFonts w:ascii="Times New Roman" w:hAnsi="Times New Roman" w:cs="Times New Roman"/>
          <w:sz w:val="28"/>
          <w:szCs w:val="28"/>
          <w:lang w:val="en-GB"/>
        </w:rPr>
        <w:t xml:space="preserve">, in particular regarding </w:t>
      </w:r>
      <w:r w:rsidRPr="002847F3">
        <w:rPr>
          <w:rFonts w:ascii="Times New Roman" w:hAnsi="Times New Roman" w:cs="Times New Roman"/>
          <w:sz w:val="28"/>
          <w:szCs w:val="28"/>
          <w:lang w:val="en-GB"/>
        </w:rPr>
        <w:lastRenderedPageBreak/>
        <w:t>corporate social responsibility to household consumers, a methodological approach to managerial decision</w:t>
      </w:r>
      <w:r>
        <w:rPr>
          <w:rFonts w:ascii="Times New Roman" w:hAnsi="Times New Roman" w:cs="Times New Roman"/>
          <w:sz w:val="28"/>
          <w:szCs w:val="28"/>
          <w:lang w:val="en-GB"/>
        </w:rPr>
        <w:t xml:space="preserve"> </w:t>
      </w:r>
      <w:r w:rsidRPr="002847F3">
        <w:rPr>
          <w:rFonts w:ascii="Times New Roman" w:hAnsi="Times New Roman" w:cs="Times New Roman"/>
          <w:sz w:val="28"/>
          <w:szCs w:val="28"/>
          <w:lang w:val="en-GB"/>
        </w:rPr>
        <w:t>making based on systemic ties of changes in indicators</w:t>
      </w:r>
      <w:r>
        <w:rPr>
          <w:rFonts w:ascii="Times New Roman" w:hAnsi="Times New Roman" w:cs="Times New Roman"/>
          <w:sz w:val="28"/>
          <w:szCs w:val="28"/>
          <w:lang w:val="en-GB"/>
        </w:rPr>
        <w:t xml:space="preserve"> of </w:t>
      </w:r>
      <w:r w:rsidRPr="002847F3">
        <w:rPr>
          <w:rFonts w:ascii="Times New Roman" w:hAnsi="Times New Roman" w:cs="Times New Roman"/>
          <w:sz w:val="28"/>
          <w:szCs w:val="28"/>
          <w:lang w:val="en-GB"/>
        </w:rPr>
        <w:t xml:space="preserve">the economy, </w:t>
      </w:r>
      <w:r>
        <w:rPr>
          <w:rFonts w:ascii="Times New Roman" w:hAnsi="Times New Roman" w:cs="Times New Roman"/>
          <w:sz w:val="28"/>
          <w:szCs w:val="28"/>
          <w:lang w:val="en-GB"/>
        </w:rPr>
        <w:t>t</w:t>
      </w:r>
      <w:r w:rsidRPr="002847F3">
        <w:rPr>
          <w:rFonts w:ascii="Times New Roman" w:hAnsi="Times New Roman" w:cs="Times New Roman"/>
          <w:sz w:val="28"/>
          <w:szCs w:val="28"/>
          <w:lang w:val="en-GB"/>
        </w:rPr>
        <w:t xml:space="preserve">he solution of which requires appropriate research on the coefficient of regionality in determining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 xml:space="preserve">attractiveness of </w:t>
      </w:r>
      <w:r>
        <w:rPr>
          <w:rFonts w:ascii="Times New Roman" w:hAnsi="Times New Roman" w:cs="Times New Roman"/>
          <w:sz w:val="28"/>
          <w:szCs w:val="28"/>
          <w:lang w:val="en-GB"/>
        </w:rPr>
        <w:t>a</w:t>
      </w:r>
      <w:r w:rsidRPr="002847F3">
        <w:rPr>
          <w:rFonts w:ascii="Times New Roman" w:hAnsi="Times New Roman" w:cs="Times New Roman"/>
          <w:sz w:val="28"/>
          <w:szCs w:val="28"/>
          <w:lang w:val="en-GB"/>
        </w:rPr>
        <w:t xml:space="preserve"> gas </w:t>
      </w:r>
      <w:r>
        <w:rPr>
          <w:rFonts w:ascii="Times New Roman" w:hAnsi="Times New Roman" w:cs="Times New Roman"/>
          <w:sz w:val="28"/>
          <w:szCs w:val="28"/>
          <w:lang w:val="en-GB"/>
        </w:rPr>
        <w:t>selling enterprise</w:t>
      </w:r>
      <w:r w:rsidRPr="002847F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for a </w:t>
      </w:r>
      <w:r w:rsidRPr="002847F3">
        <w:rPr>
          <w:rFonts w:ascii="Times New Roman" w:hAnsi="Times New Roman" w:cs="Times New Roman"/>
          <w:sz w:val="28"/>
          <w:szCs w:val="28"/>
          <w:lang w:val="en-GB"/>
        </w:rPr>
        <w:t>consumer</w:t>
      </w:r>
      <w:r>
        <w:rPr>
          <w:rFonts w:ascii="Times New Roman" w:hAnsi="Times New Roman" w:cs="Times New Roman"/>
          <w:sz w:val="28"/>
          <w:szCs w:val="28"/>
          <w:lang w:val="en-GB"/>
        </w:rPr>
        <w:t>,</w:t>
      </w:r>
      <w:r w:rsidRPr="002847F3">
        <w:rPr>
          <w:rFonts w:ascii="Times New Roman" w:hAnsi="Times New Roman" w:cs="Times New Roman"/>
          <w:sz w:val="28"/>
          <w:szCs w:val="28"/>
          <w:lang w:val="en-GB"/>
        </w:rPr>
        <w:t xml:space="preserve"> in the conditions of the formation of a competitive natural gas</w:t>
      </w:r>
      <w:r w:rsidRPr="00160CCC">
        <w:rPr>
          <w:rFonts w:ascii="Times New Roman" w:hAnsi="Times New Roman" w:cs="Times New Roman"/>
          <w:sz w:val="28"/>
          <w:szCs w:val="28"/>
          <w:lang w:val="en-GB"/>
        </w:rPr>
        <w:t xml:space="preserve"> </w:t>
      </w:r>
      <w:r w:rsidRPr="002847F3">
        <w:rPr>
          <w:rFonts w:ascii="Times New Roman" w:hAnsi="Times New Roman" w:cs="Times New Roman"/>
          <w:sz w:val="28"/>
          <w:szCs w:val="28"/>
          <w:lang w:val="en-GB"/>
        </w:rPr>
        <w:t xml:space="preserve">supply </w:t>
      </w:r>
      <w:r>
        <w:rPr>
          <w:rFonts w:ascii="Times New Roman" w:hAnsi="Times New Roman" w:cs="Times New Roman"/>
          <w:sz w:val="28"/>
          <w:szCs w:val="28"/>
          <w:lang w:val="en-GB"/>
        </w:rPr>
        <w:t>market</w:t>
      </w:r>
      <w:r w:rsidRPr="002847F3">
        <w:rPr>
          <w:rFonts w:ascii="Times New Roman" w:hAnsi="Times New Roman" w:cs="Times New Roman"/>
          <w:sz w:val="28"/>
          <w:szCs w:val="28"/>
          <w:lang w:val="en-GB"/>
        </w:rPr>
        <w:t>.</w:t>
      </w:r>
      <w:proofErr w:type="gramEnd"/>
    </w:p>
    <w:p w:rsidR="008517EE" w:rsidRPr="002847F3" w:rsidRDefault="008517EE" w:rsidP="008517EE">
      <w:pPr>
        <w:spacing w:after="0" w:line="360" w:lineRule="auto"/>
        <w:ind w:firstLine="709"/>
        <w:jc w:val="both"/>
        <w:rPr>
          <w:rFonts w:ascii="Times New Roman" w:hAnsi="Times New Roman" w:cs="Times New Roman"/>
          <w:sz w:val="28"/>
          <w:szCs w:val="28"/>
          <w:lang w:val="en-GB"/>
        </w:rPr>
      </w:pPr>
      <w:r w:rsidRPr="002847F3">
        <w:rPr>
          <w:rFonts w:ascii="Times New Roman" w:hAnsi="Times New Roman" w:cs="Times New Roman"/>
          <w:i/>
          <w:sz w:val="28"/>
          <w:szCs w:val="28"/>
          <w:lang w:val="en-GB"/>
        </w:rPr>
        <w:t>Key words</w:t>
      </w:r>
      <w:r w:rsidRPr="002847F3">
        <w:rPr>
          <w:rFonts w:ascii="Times New Roman" w:hAnsi="Times New Roman" w:cs="Times New Roman"/>
          <w:sz w:val="28"/>
          <w:szCs w:val="28"/>
          <w:lang w:val="en-GB"/>
        </w:rPr>
        <w:t>: gas distribution enterprises, energ</w:t>
      </w:r>
      <w:r>
        <w:rPr>
          <w:rFonts w:ascii="Times New Roman" w:hAnsi="Times New Roman" w:cs="Times New Roman"/>
          <w:sz w:val="28"/>
          <w:szCs w:val="28"/>
          <w:lang w:val="en-GB"/>
        </w:rPr>
        <w:t>etics</w:t>
      </w:r>
      <w:r w:rsidRPr="002847F3">
        <w:rPr>
          <w:rFonts w:ascii="Times New Roman" w:hAnsi="Times New Roman" w:cs="Times New Roman"/>
          <w:sz w:val="28"/>
          <w:szCs w:val="28"/>
          <w:lang w:val="en-GB"/>
        </w:rPr>
        <w:t xml:space="preserve">, competitive relations, deliveries, natural gas, service process, </w:t>
      </w:r>
      <w:proofErr w:type="gramStart"/>
      <w:r w:rsidRPr="002847F3">
        <w:rPr>
          <w:rFonts w:ascii="Times New Roman" w:hAnsi="Times New Roman" w:cs="Times New Roman"/>
          <w:sz w:val="28"/>
          <w:szCs w:val="28"/>
          <w:lang w:val="en-GB"/>
        </w:rPr>
        <w:t>decision making</w:t>
      </w:r>
      <w:proofErr w:type="gramEnd"/>
      <w:r w:rsidRPr="002847F3">
        <w:rPr>
          <w:rFonts w:ascii="Times New Roman" w:hAnsi="Times New Roman" w:cs="Times New Roman"/>
          <w:sz w:val="28"/>
          <w:szCs w:val="28"/>
          <w:lang w:val="en-GB"/>
        </w:rPr>
        <w:t xml:space="preserve"> process, regulation of </w:t>
      </w:r>
      <w:r>
        <w:rPr>
          <w:rFonts w:ascii="Times New Roman" w:hAnsi="Times New Roman" w:cs="Times New Roman"/>
          <w:sz w:val="28"/>
          <w:szCs w:val="28"/>
          <w:lang w:val="en-GB"/>
        </w:rPr>
        <w:t xml:space="preserve">the </w:t>
      </w:r>
      <w:r w:rsidRPr="002847F3">
        <w:rPr>
          <w:rFonts w:ascii="Times New Roman" w:hAnsi="Times New Roman" w:cs="Times New Roman"/>
          <w:sz w:val="28"/>
          <w:szCs w:val="28"/>
          <w:lang w:val="en-GB"/>
        </w:rPr>
        <w:t>activity, social responsibility, consumer.</w:t>
      </w:r>
    </w:p>
    <w:p w:rsidR="00EC350C" w:rsidRDefault="00EC350C" w:rsidP="009B7BE7">
      <w:pPr>
        <w:spacing w:after="0" w:line="360" w:lineRule="auto"/>
        <w:ind w:firstLine="709"/>
        <w:jc w:val="both"/>
        <w:rPr>
          <w:rFonts w:ascii="Times New Roman" w:hAnsi="Times New Roman" w:cs="Times New Roman"/>
          <w:sz w:val="28"/>
          <w:szCs w:val="28"/>
          <w:lang w:val="uk-UA"/>
        </w:rPr>
      </w:pPr>
      <w:bookmarkStart w:id="2" w:name="_GoBack"/>
      <w:bookmarkEnd w:id="2"/>
    </w:p>
    <w:p w:rsidR="00FD7F81" w:rsidRPr="00915073" w:rsidRDefault="00FD7F81" w:rsidP="009B7BE7">
      <w:pPr>
        <w:spacing w:after="0" w:line="360" w:lineRule="auto"/>
        <w:ind w:firstLine="709"/>
        <w:jc w:val="both"/>
        <w:rPr>
          <w:rFonts w:ascii="Times New Roman" w:hAnsi="Times New Roman" w:cs="Times New Roman"/>
          <w:sz w:val="28"/>
          <w:szCs w:val="28"/>
          <w:lang w:val="uk-UA"/>
        </w:rPr>
      </w:pPr>
    </w:p>
    <w:p w:rsidR="0099107B" w:rsidRPr="0099107B" w:rsidRDefault="0099107B" w:rsidP="0099107B">
      <w:pPr>
        <w:shd w:val="clear" w:color="auto" w:fill="FFFFFF"/>
        <w:spacing w:after="0" w:line="360" w:lineRule="auto"/>
        <w:jc w:val="center"/>
        <w:textAlignment w:val="baseline"/>
        <w:rPr>
          <w:rFonts w:ascii="Times New Roman" w:eastAsia="Times New Roman" w:hAnsi="Times New Roman" w:cs="Times New Roman"/>
          <w:b/>
          <w:sz w:val="28"/>
          <w:szCs w:val="28"/>
          <w:lang w:val="uk-UA" w:eastAsia="ru-RU"/>
        </w:rPr>
      </w:pPr>
      <w:bookmarkStart w:id="3" w:name="n96"/>
      <w:bookmarkEnd w:id="3"/>
      <w:r w:rsidRPr="0099107B">
        <w:rPr>
          <w:rFonts w:ascii="Times New Roman" w:eastAsia="Times New Roman" w:hAnsi="Times New Roman" w:cs="Times New Roman"/>
          <w:b/>
          <w:sz w:val="28"/>
          <w:szCs w:val="28"/>
          <w:lang w:val="uk-UA" w:eastAsia="ru-RU"/>
        </w:rPr>
        <w:t>СПИСОК ПУБЛІКАЦІЙ ЗДОБУВАЧА</w:t>
      </w:r>
    </w:p>
    <w:p w:rsidR="0099107B" w:rsidRPr="0099107B" w:rsidRDefault="0099107B" w:rsidP="0099107B">
      <w:pPr>
        <w:shd w:val="clear" w:color="auto" w:fill="FFFFFF"/>
        <w:spacing w:after="0" w:line="360" w:lineRule="auto"/>
        <w:ind w:firstLine="709"/>
        <w:jc w:val="center"/>
        <w:textAlignment w:val="baseline"/>
        <w:rPr>
          <w:rFonts w:ascii="Times New Roman" w:eastAsia="Times New Roman" w:hAnsi="Times New Roman" w:cs="Times New Roman"/>
          <w:b/>
          <w:sz w:val="28"/>
          <w:szCs w:val="28"/>
          <w:lang w:val="uk-UA" w:eastAsia="ru-RU"/>
        </w:rPr>
      </w:pPr>
      <w:r w:rsidRPr="0099107B">
        <w:rPr>
          <w:rFonts w:ascii="Times New Roman" w:eastAsia="Times New Roman" w:hAnsi="Times New Roman" w:cs="Times New Roman"/>
          <w:b/>
          <w:sz w:val="28"/>
          <w:szCs w:val="28"/>
          <w:lang w:val="uk-UA" w:eastAsia="ru-RU"/>
        </w:rPr>
        <w:t>Наукові праці, в яких опубліковані основні наукові результати дисертації:</w:t>
      </w:r>
    </w:p>
    <w:p w:rsidR="0099107B" w:rsidRPr="00CA56D7" w:rsidRDefault="0099107B" w:rsidP="0099107B">
      <w:pPr>
        <w:pStyle w:val="a3"/>
        <w:numPr>
          <w:ilvl w:val="0"/>
          <w:numId w:val="1"/>
        </w:numPr>
        <w:tabs>
          <w:tab w:val="left" w:pos="993"/>
        </w:tabs>
        <w:spacing w:line="360" w:lineRule="auto"/>
        <w:ind w:left="0" w:firstLine="709"/>
        <w:jc w:val="both"/>
        <w:rPr>
          <w:rFonts w:eastAsia="Times New Roman"/>
          <w:i/>
          <w:sz w:val="28"/>
          <w:szCs w:val="28"/>
          <w:lang w:val="uk-UA" w:eastAsia="uk-UA"/>
        </w:rPr>
      </w:pPr>
      <w:r w:rsidRPr="00CA56D7">
        <w:rPr>
          <w:rFonts w:eastAsia="Times New Roman"/>
          <w:sz w:val="28"/>
          <w:szCs w:val="28"/>
          <w:lang w:val="uk-UA" w:eastAsia="uk-UA"/>
        </w:rPr>
        <w:t>Швед О.М. Дослідження якості надання послуг підприємств реалізаторів газу.</w:t>
      </w:r>
      <w:r w:rsidRPr="00CA56D7">
        <w:rPr>
          <w:rFonts w:eastAsia="Times New Roman"/>
          <w:i/>
          <w:sz w:val="28"/>
          <w:szCs w:val="28"/>
          <w:lang w:val="uk-UA" w:eastAsia="uk-UA"/>
        </w:rPr>
        <w:t xml:space="preserve"> International Journal of InnovativeTechnologies in Economy</w:t>
      </w:r>
      <w:r w:rsidRPr="00CA56D7">
        <w:rPr>
          <w:rFonts w:eastAsia="Times New Roman"/>
          <w:sz w:val="28"/>
          <w:szCs w:val="28"/>
          <w:lang w:val="uk-UA" w:eastAsia="uk-UA"/>
        </w:rPr>
        <w:t xml:space="preserve">. 2018. 5(17). Vol. 2. Р.53-60. (0,76 друк. арк.). </w:t>
      </w:r>
    </w:p>
    <w:p w:rsidR="0099107B" w:rsidRPr="00911540" w:rsidRDefault="0099107B" w:rsidP="0099107B">
      <w:pPr>
        <w:pStyle w:val="a4"/>
        <w:numPr>
          <w:ilvl w:val="0"/>
          <w:numId w:val="1"/>
        </w:numPr>
        <w:tabs>
          <w:tab w:val="left" w:pos="1134"/>
        </w:tabs>
        <w:spacing w:line="360" w:lineRule="auto"/>
        <w:ind w:left="0" w:firstLine="709"/>
        <w:jc w:val="both"/>
        <w:rPr>
          <w:rFonts w:ascii="Times New Roman" w:hAnsi="Times New Roman"/>
          <w:i/>
          <w:sz w:val="28"/>
          <w:szCs w:val="28"/>
          <w:lang w:val="uk-UA" w:eastAsia="uk-UA"/>
        </w:rPr>
      </w:pPr>
      <w:r w:rsidRPr="00CA56D7">
        <w:rPr>
          <w:rFonts w:ascii="Times New Roman" w:hAnsi="Times New Roman"/>
          <w:sz w:val="28"/>
          <w:szCs w:val="28"/>
          <w:lang w:val="uk-UA" w:eastAsia="uk-UA"/>
        </w:rPr>
        <w:t>Перевозова І.В., Гречаник Н.Ю., Швед О.М.</w:t>
      </w:r>
      <w:r w:rsidRPr="00CA56D7">
        <w:rPr>
          <w:rFonts w:ascii="Times New Roman" w:hAnsi="Times New Roman"/>
          <w:sz w:val="24"/>
          <w:szCs w:val="24"/>
          <w:lang w:val="uk-UA"/>
        </w:rPr>
        <w:t xml:space="preserve"> </w:t>
      </w:r>
      <w:r w:rsidRPr="00CA56D7">
        <w:rPr>
          <w:rFonts w:ascii="Times New Roman" w:hAnsi="Times New Roman"/>
          <w:sz w:val="28"/>
          <w:szCs w:val="28"/>
          <w:lang w:val="uk-UA"/>
        </w:rPr>
        <w:t xml:space="preserve">Основні напрямки створення єдиної системи обліку газу в сферах транспортування та споживання побутовими користувачами. </w:t>
      </w:r>
      <w:r w:rsidRPr="00CA56D7">
        <w:rPr>
          <w:rFonts w:ascii="Times New Roman" w:hAnsi="Times New Roman"/>
          <w:i/>
          <w:sz w:val="28"/>
          <w:szCs w:val="28"/>
          <w:lang w:val="uk-UA"/>
        </w:rPr>
        <w:t>Міжнародний науковий журнал «Інтернаука»</w:t>
      </w:r>
      <w:r w:rsidRPr="00CA56D7">
        <w:rPr>
          <w:rFonts w:ascii="Times New Roman" w:hAnsi="Times New Roman"/>
          <w:sz w:val="28"/>
          <w:szCs w:val="28"/>
          <w:lang w:val="uk-UA"/>
        </w:rPr>
        <w:t>. Серія: «Економічні науки». - 2020. - №5. https://doi.org/10.25313/2520-2294-2020-5-5973</w:t>
      </w:r>
      <w:r>
        <w:rPr>
          <w:rFonts w:ascii="Times New Roman" w:hAnsi="Times New Roman"/>
          <w:sz w:val="28"/>
          <w:szCs w:val="28"/>
          <w:lang w:val="uk-UA"/>
        </w:rPr>
        <w:t xml:space="preserve"> (0,79 друк. арк., особисто автору належить 0,4 друк. арк.). </w:t>
      </w:r>
      <w:r w:rsidRPr="00911540">
        <w:rPr>
          <w:rFonts w:ascii="Times New Roman" w:hAnsi="Times New Roman"/>
          <w:i/>
          <w:sz w:val="28"/>
          <w:szCs w:val="28"/>
          <w:lang w:val="uk-UA"/>
        </w:rPr>
        <w:t>Особистий внесок автора:</w:t>
      </w:r>
      <w:r>
        <w:rPr>
          <w:rFonts w:ascii="Times New Roman" w:hAnsi="Times New Roman"/>
          <w:i/>
          <w:sz w:val="28"/>
          <w:szCs w:val="28"/>
          <w:lang w:val="uk-UA"/>
        </w:rPr>
        <w:t xml:space="preserve"> сформовані аспекти </w:t>
      </w:r>
      <w:r w:rsidRPr="00911540">
        <w:rPr>
          <w:rFonts w:ascii="Times New Roman" w:hAnsi="Times New Roman"/>
          <w:i/>
          <w:sz w:val="28"/>
          <w:szCs w:val="28"/>
        </w:rPr>
        <w:t>вдосконалення системи управління з метою оцінки ефективності прийняття управлінських рішень поставки природного газу побутовим споживачам</w:t>
      </w:r>
      <w:r>
        <w:rPr>
          <w:rFonts w:ascii="Times New Roman" w:hAnsi="Times New Roman"/>
          <w:i/>
          <w:sz w:val="28"/>
          <w:szCs w:val="28"/>
          <w:lang w:val="uk-UA"/>
        </w:rPr>
        <w:t>.</w:t>
      </w:r>
    </w:p>
    <w:p w:rsidR="0099107B" w:rsidRPr="00CA56D7" w:rsidRDefault="0099107B" w:rsidP="0099107B">
      <w:pPr>
        <w:pStyle w:val="a4"/>
        <w:numPr>
          <w:ilvl w:val="0"/>
          <w:numId w:val="1"/>
        </w:numPr>
        <w:tabs>
          <w:tab w:val="left" w:pos="709"/>
        </w:tabs>
        <w:spacing w:line="360" w:lineRule="auto"/>
        <w:ind w:left="0" w:firstLine="709"/>
        <w:jc w:val="both"/>
        <w:rPr>
          <w:rFonts w:ascii="Times New Roman" w:hAnsi="Times New Roman"/>
          <w:i/>
          <w:sz w:val="28"/>
          <w:szCs w:val="28"/>
          <w:lang w:val="uk-UA" w:eastAsia="uk-UA"/>
        </w:rPr>
      </w:pPr>
      <w:r w:rsidRPr="00CA56D7">
        <w:rPr>
          <w:rFonts w:ascii="Times New Roman" w:hAnsi="Times New Roman"/>
          <w:sz w:val="28"/>
          <w:szCs w:val="28"/>
          <w:lang w:val="uk-UA" w:eastAsia="uk-UA"/>
        </w:rPr>
        <w:t xml:space="preserve">Перевозова І.В., Швед О.М. Стандарти соціальної відповідальності підприємства поставки газу перед побутовими споживачами. </w:t>
      </w:r>
      <w:r w:rsidRPr="00CA56D7">
        <w:rPr>
          <w:rFonts w:ascii="Times New Roman" w:hAnsi="Times New Roman"/>
          <w:i/>
          <w:sz w:val="28"/>
          <w:szCs w:val="28"/>
          <w:lang w:val="uk-UA" w:eastAsia="uk-UA"/>
        </w:rPr>
        <w:t>Актуальні проблеми економіки.</w:t>
      </w:r>
      <w:r w:rsidRPr="00CA56D7">
        <w:rPr>
          <w:rFonts w:ascii="Times New Roman" w:hAnsi="Times New Roman"/>
          <w:sz w:val="28"/>
          <w:szCs w:val="28"/>
          <w:lang w:val="uk-UA" w:eastAsia="uk-UA"/>
        </w:rPr>
        <w:t xml:space="preserve"> 2019. №12. (0,</w:t>
      </w:r>
      <w:r>
        <w:rPr>
          <w:rFonts w:ascii="Times New Roman" w:hAnsi="Times New Roman"/>
          <w:sz w:val="28"/>
          <w:szCs w:val="28"/>
          <w:lang w:val="uk-UA" w:eastAsia="uk-UA"/>
        </w:rPr>
        <w:t>5</w:t>
      </w:r>
      <w:r w:rsidRPr="00CA56D7">
        <w:rPr>
          <w:rFonts w:ascii="Times New Roman" w:hAnsi="Times New Roman"/>
          <w:sz w:val="28"/>
          <w:szCs w:val="28"/>
          <w:lang w:val="uk-UA" w:eastAsia="uk-UA"/>
        </w:rPr>
        <w:t>1 друк. арк., особисто автору належить 0,</w:t>
      </w:r>
      <w:r>
        <w:rPr>
          <w:rFonts w:ascii="Times New Roman" w:hAnsi="Times New Roman"/>
          <w:sz w:val="28"/>
          <w:szCs w:val="28"/>
          <w:lang w:val="uk-UA" w:eastAsia="uk-UA"/>
        </w:rPr>
        <w:t>4</w:t>
      </w:r>
      <w:r w:rsidRPr="00CA56D7">
        <w:rPr>
          <w:rFonts w:ascii="Times New Roman" w:hAnsi="Times New Roman"/>
          <w:sz w:val="28"/>
          <w:szCs w:val="28"/>
          <w:lang w:val="uk-UA" w:eastAsia="uk-UA"/>
        </w:rPr>
        <w:t xml:space="preserve"> друк. арк.). </w:t>
      </w:r>
      <w:r w:rsidRPr="00CA56D7">
        <w:rPr>
          <w:rFonts w:ascii="Times New Roman" w:hAnsi="Times New Roman"/>
          <w:i/>
          <w:sz w:val="28"/>
          <w:szCs w:val="28"/>
          <w:lang w:val="uk-UA" w:eastAsia="uk-UA"/>
        </w:rPr>
        <w:t>Особистий внесок автора:</w:t>
      </w:r>
      <w:r w:rsidRPr="00F01948">
        <w:rPr>
          <w:lang w:val="uk-UA"/>
        </w:rPr>
        <w:t xml:space="preserve"> </w:t>
      </w:r>
      <w:r>
        <w:rPr>
          <w:rFonts w:ascii="Times New Roman" w:hAnsi="Times New Roman"/>
          <w:i/>
          <w:sz w:val="28"/>
          <w:szCs w:val="28"/>
          <w:lang w:val="uk-UA" w:eastAsia="uk-UA"/>
        </w:rPr>
        <w:t>н</w:t>
      </w:r>
      <w:r w:rsidRPr="00F01948">
        <w:rPr>
          <w:rFonts w:ascii="Times New Roman" w:hAnsi="Times New Roman"/>
          <w:i/>
          <w:sz w:val="28"/>
          <w:szCs w:val="28"/>
          <w:lang w:val="uk-UA" w:eastAsia="uk-UA"/>
        </w:rPr>
        <w:t xml:space="preserve">а основі </w:t>
      </w:r>
      <w:r>
        <w:rPr>
          <w:rFonts w:ascii="Times New Roman" w:hAnsi="Times New Roman"/>
          <w:i/>
          <w:sz w:val="28"/>
          <w:szCs w:val="28"/>
          <w:lang w:val="uk-UA" w:eastAsia="uk-UA"/>
        </w:rPr>
        <w:t xml:space="preserve">стандарту </w:t>
      </w:r>
      <w:r w:rsidRPr="00F01948">
        <w:rPr>
          <w:rFonts w:ascii="Times New Roman" w:hAnsi="Times New Roman"/>
          <w:i/>
          <w:sz w:val="28"/>
          <w:szCs w:val="28"/>
          <w:lang w:val="uk-UA" w:eastAsia="uk-UA"/>
        </w:rPr>
        <w:t>ISO 26000:2010</w:t>
      </w:r>
      <w:r>
        <w:rPr>
          <w:rFonts w:ascii="Times New Roman" w:hAnsi="Times New Roman"/>
          <w:i/>
          <w:sz w:val="28"/>
          <w:szCs w:val="28"/>
          <w:lang w:val="uk-UA" w:eastAsia="uk-UA"/>
        </w:rPr>
        <w:t xml:space="preserve"> </w:t>
      </w:r>
      <w:r w:rsidRPr="00F01948">
        <w:rPr>
          <w:rFonts w:ascii="Times New Roman" w:hAnsi="Times New Roman"/>
          <w:i/>
          <w:sz w:val="28"/>
          <w:szCs w:val="28"/>
          <w:lang w:val="uk-UA" w:eastAsia="uk-UA"/>
        </w:rPr>
        <w:t xml:space="preserve">розроблено адаптований до вітчизняної галузі побутового газопостачання типовий корпоративний стандарт соціальної відповідальності підприємств </w:t>
      </w:r>
      <w:r w:rsidRPr="00F01948">
        <w:rPr>
          <w:rFonts w:ascii="Times New Roman" w:hAnsi="Times New Roman"/>
          <w:i/>
          <w:sz w:val="28"/>
          <w:szCs w:val="28"/>
          <w:lang w:val="uk-UA" w:eastAsia="uk-UA"/>
        </w:rPr>
        <w:lastRenderedPageBreak/>
        <w:t>газопостачання перед побутовими споживачами</w:t>
      </w:r>
      <w:r>
        <w:rPr>
          <w:rFonts w:ascii="Times New Roman" w:hAnsi="Times New Roman"/>
          <w:i/>
          <w:sz w:val="28"/>
          <w:szCs w:val="28"/>
          <w:lang w:val="uk-UA" w:eastAsia="uk-UA"/>
        </w:rPr>
        <w:t xml:space="preserve">; </w:t>
      </w:r>
      <w:r w:rsidRPr="00F01948">
        <w:rPr>
          <w:rFonts w:ascii="Times New Roman" w:hAnsi="Times New Roman"/>
          <w:i/>
          <w:sz w:val="28"/>
          <w:szCs w:val="28"/>
          <w:lang w:val="uk-UA" w:eastAsia="uk-UA"/>
        </w:rPr>
        <w:t>розроблено алгоритм формування та реалізації стратегії корпоративної соціальної відповідальності підприємств поставки газу в частині відповідальності перед побутовими споживачами.</w:t>
      </w:r>
    </w:p>
    <w:p w:rsidR="0099107B" w:rsidRPr="00CA56D7" w:rsidRDefault="0099107B" w:rsidP="0099107B">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hAnsi="Times New Roman"/>
          <w:sz w:val="28"/>
          <w:szCs w:val="28"/>
          <w:lang w:val="uk-UA" w:eastAsia="uk-UA"/>
        </w:rPr>
        <w:t>4</w:t>
      </w:r>
      <w:r w:rsidRPr="00CA56D7">
        <w:rPr>
          <w:rFonts w:ascii="Times New Roman" w:hAnsi="Times New Roman"/>
          <w:sz w:val="28"/>
          <w:szCs w:val="28"/>
          <w:lang w:val="uk-UA" w:eastAsia="uk-UA"/>
        </w:rPr>
        <w:t xml:space="preserve">. Швед О.М. Надання постачальниками природного газу побутовим споживачам ключової інформації як елемент соціальної відповідальності. </w:t>
      </w:r>
      <w:r w:rsidRPr="00CA56D7">
        <w:rPr>
          <w:rFonts w:ascii="Times New Roman" w:hAnsi="Times New Roman"/>
          <w:i/>
          <w:sz w:val="28"/>
          <w:szCs w:val="28"/>
          <w:lang w:val="uk-UA" w:eastAsia="uk-UA"/>
        </w:rPr>
        <w:t xml:space="preserve">Вісник Східноєвропейського університету економіки і менеджменту. </w:t>
      </w:r>
      <w:r w:rsidRPr="00CA56D7">
        <w:rPr>
          <w:rFonts w:ascii="Times New Roman" w:hAnsi="Times New Roman"/>
          <w:sz w:val="28"/>
          <w:szCs w:val="28"/>
          <w:lang w:val="uk-UA" w:eastAsia="uk-UA"/>
        </w:rPr>
        <w:t xml:space="preserve">2019. </w:t>
      </w:r>
      <w:r w:rsidRPr="00CA56D7">
        <w:rPr>
          <w:rFonts w:ascii="Times New Roman" w:eastAsia="Times New Roman" w:hAnsi="Times New Roman" w:cs="Times New Roman"/>
          <w:color w:val="000000"/>
          <w:sz w:val="28"/>
          <w:szCs w:val="28"/>
          <w:lang w:val="uk-UA" w:eastAsia="ru-RU"/>
        </w:rPr>
        <w:t>(0,</w:t>
      </w:r>
      <w:r>
        <w:rPr>
          <w:rFonts w:ascii="Times New Roman" w:eastAsia="Times New Roman" w:hAnsi="Times New Roman" w:cs="Times New Roman"/>
          <w:color w:val="000000"/>
          <w:sz w:val="28"/>
          <w:szCs w:val="28"/>
          <w:lang w:val="uk-UA" w:eastAsia="ru-RU"/>
        </w:rPr>
        <w:t>47</w:t>
      </w:r>
      <w:r w:rsidRPr="00CA56D7">
        <w:rPr>
          <w:rFonts w:ascii="Times New Roman" w:eastAsia="Times New Roman" w:hAnsi="Times New Roman" w:cs="Times New Roman"/>
          <w:color w:val="000000"/>
          <w:sz w:val="28"/>
          <w:szCs w:val="28"/>
          <w:lang w:val="uk-UA" w:eastAsia="ru-RU"/>
        </w:rPr>
        <w:t xml:space="preserve"> </w:t>
      </w:r>
      <w:r w:rsidRPr="00CA56D7">
        <w:rPr>
          <w:rFonts w:ascii="Times New Roman" w:eastAsia="Times New Roman" w:hAnsi="Times New Roman" w:cs="Times New Roman"/>
          <w:sz w:val="28"/>
          <w:szCs w:val="28"/>
          <w:lang w:val="uk-UA" w:eastAsia="ru-RU"/>
        </w:rPr>
        <w:t>друк. арк.)</w:t>
      </w:r>
    </w:p>
    <w:p w:rsidR="0099107B" w:rsidRPr="00A64125" w:rsidRDefault="0099107B" w:rsidP="0099107B">
      <w:pPr>
        <w:pStyle w:val="a4"/>
        <w:tabs>
          <w:tab w:val="left" w:pos="993"/>
        </w:tabs>
        <w:spacing w:line="360" w:lineRule="auto"/>
        <w:ind w:firstLine="709"/>
        <w:jc w:val="both"/>
        <w:rPr>
          <w:rFonts w:ascii="Times New Roman" w:hAnsi="Times New Roman"/>
          <w:i/>
          <w:sz w:val="28"/>
          <w:szCs w:val="28"/>
        </w:rPr>
      </w:pPr>
      <w:r>
        <w:rPr>
          <w:rFonts w:ascii="Times New Roman" w:hAnsi="Times New Roman"/>
          <w:sz w:val="28"/>
          <w:szCs w:val="28"/>
          <w:lang w:val="uk-UA" w:eastAsia="uk-UA"/>
        </w:rPr>
        <w:t>5</w:t>
      </w:r>
      <w:r w:rsidRPr="00CA56D7">
        <w:rPr>
          <w:rFonts w:ascii="Times New Roman" w:hAnsi="Times New Roman"/>
          <w:sz w:val="28"/>
          <w:szCs w:val="28"/>
          <w:lang w:val="uk-UA" w:eastAsia="uk-UA"/>
        </w:rPr>
        <w:t>. Перевозова І.В., Швед О.М. Управлінські рішення на базі системних зв'язків змін економічних показників поставки природного газу побутовим споживачам.</w:t>
      </w:r>
      <w:r w:rsidRPr="00CA56D7">
        <w:rPr>
          <w:rFonts w:ascii="Times New Roman" w:hAnsi="Times New Roman"/>
          <w:i/>
          <w:sz w:val="28"/>
          <w:szCs w:val="28"/>
          <w:lang w:val="uk-UA" w:eastAsia="uk-UA"/>
        </w:rPr>
        <w:t xml:space="preserve"> Соціально-економічний розвиток регіонів в контексті міжнародної інтеграції. </w:t>
      </w:r>
      <w:r w:rsidRPr="00CA56D7">
        <w:rPr>
          <w:rFonts w:ascii="Times New Roman" w:hAnsi="Times New Roman"/>
          <w:i/>
          <w:sz w:val="28"/>
          <w:szCs w:val="28"/>
          <w:lang w:eastAsia="uk-UA"/>
        </w:rPr>
        <w:t>Науковий журнал.</w:t>
      </w:r>
      <w:r w:rsidRPr="00CA56D7">
        <w:rPr>
          <w:rFonts w:ascii="Times New Roman" w:hAnsi="Times New Roman"/>
          <w:sz w:val="28"/>
          <w:szCs w:val="28"/>
          <w:lang w:val="uk-UA" w:eastAsia="uk-UA"/>
        </w:rPr>
        <w:t xml:space="preserve"> 2018. № 30 (19). Т. 2. (0,66 друк. арк., особисто автору належить 0,</w:t>
      </w:r>
      <w:r>
        <w:rPr>
          <w:rFonts w:ascii="Times New Roman" w:hAnsi="Times New Roman"/>
          <w:sz w:val="28"/>
          <w:szCs w:val="28"/>
          <w:lang w:val="uk-UA" w:eastAsia="uk-UA"/>
        </w:rPr>
        <w:t>4</w:t>
      </w:r>
      <w:r w:rsidRPr="00CA56D7">
        <w:rPr>
          <w:rFonts w:ascii="Times New Roman" w:hAnsi="Times New Roman"/>
          <w:sz w:val="28"/>
          <w:szCs w:val="28"/>
          <w:lang w:val="uk-UA" w:eastAsia="uk-UA"/>
        </w:rPr>
        <w:t xml:space="preserve"> друк. арк.). </w:t>
      </w:r>
      <w:r w:rsidRPr="00CA56D7">
        <w:rPr>
          <w:rFonts w:ascii="Times New Roman" w:hAnsi="Times New Roman"/>
          <w:i/>
          <w:sz w:val="28"/>
          <w:szCs w:val="28"/>
          <w:lang w:val="uk-UA" w:eastAsia="uk-UA"/>
        </w:rPr>
        <w:t>Особистий внесок автора:</w:t>
      </w:r>
      <w:r w:rsidRPr="00A64125">
        <w:t xml:space="preserve"> </w:t>
      </w:r>
      <w:r w:rsidRPr="00A64125">
        <w:rPr>
          <w:rFonts w:ascii="Times New Roman" w:hAnsi="Times New Roman"/>
          <w:i/>
          <w:sz w:val="28"/>
          <w:szCs w:val="28"/>
        </w:rPr>
        <w:t>охарактеризовано специфіку прийняття управлінських рішень на основі системних зв</w:t>
      </w:r>
      <w:r w:rsidRPr="0060081B">
        <w:rPr>
          <w:rFonts w:ascii="Times New Roman" w:hAnsi="Times New Roman"/>
          <w:i/>
          <w:sz w:val="28"/>
          <w:szCs w:val="28"/>
        </w:rPr>
        <w:t>’</w:t>
      </w:r>
      <w:r w:rsidRPr="00A64125">
        <w:rPr>
          <w:rFonts w:ascii="Times New Roman" w:hAnsi="Times New Roman"/>
          <w:i/>
          <w:sz w:val="28"/>
          <w:szCs w:val="28"/>
        </w:rPr>
        <w:t xml:space="preserve">язків змін показників економіки газорозподільного підприємства. </w:t>
      </w:r>
    </w:p>
    <w:p w:rsidR="0099107B" w:rsidRPr="00CA56D7" w:rsidRDefault="0099107B" w:rsidP="0099107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6</w:t>
      </w:r>
      <w:r w:rsidRPr="00CA56D7">
        <w:rPr>
          <w:rFonts w:ascii="Times New Roman" w:eastAsia="Times New Roman" w:hAnsi="Times New Roman" w:cs="Times New Roman"/>
          <w:sz w:val="28"/>
          <w:szCs w:val="28"/>
          <w:lang w:val="uk-UA" w:eastAsia="uk-UA"/>
        </w:rPr>
        <w:t xml:space="preserve">. Швед О.М. </w:t>
      </w:r>
      <w:r w:rsidRPr="00CA56D7">
        <w:rPr>
          <w:rFonts w:ascii="Times New Roman" w:hAnsi="Times New Roman"/>
          <w:sz w:val="28"/>
          <w:szCs w:val="28"/>
          <w:lang w:val="uk-UA" w:eastAsia="uk-UA"/>
        </w:rPr>
        <w:t>Маркетинговий процес підприємств реалізаторів газу.</w:t>
      </w:r>
      <w:r w:rsidRPr="00CA56D7">
        <w:rPr>
          <w:rFonts w:ascii="Times New Roman" w:hAnsi="Times New Roman"/>
          <w:sz w:val="24"/>
          <w:szCs w:val="24"/>
          <w:lang w:val="uk-UA" w:eastAsia="uk-UA"/>
        </w:rPr>
        <w:t xml:space="preserve"> </w:t>
      </w:r>
      <w:r w:rsidRPr="00CA56D7">
        <w:rPr>
          <w:rFonts w:ascii="Times New Roman" w:hAnsi="Times New Roman"/>
          <w:i/>
          <w:sz w:val="28"/>
          <w:szCs w:val="28"/>
          <w:lang w:val="uk-UA" w:eastAsia="uk-UA"/>
        </w:rPr>
        <w:t xml:space="preserve">Вісник Хмельницького національного університету. </w:t>
      </w:r>
      <w:r w:rsidRPr="00CA56D7">
        <w:rPr>
          <w:rFonts w:ascii="Times New Roman" w:hAnsi="Times New Roman"/>
          <w:sz w:val="28"/>
          <w:szCs w:val="28"/>
          <w:lang w:val="uk-UA" w:eastAsia="uk-UA"/>
        </w:rPr>
        <w:t>2018. № 6. Т. 2. С.158-162.</w:t>
      </w:r>
      <w:r w:rsidRPr="00CA56D7">
        <w:rPr>
          <w:rFonts w:ascii="Times New Roman" w:eastAsia="Times New Roman" w:hAnsi="Times New Roman" w:cs="Times New Roman"/>
          <w:color w:val="000000"/>
          <w:sz w:val="28"/>
          <w:szCs w:val="28"/>
          <w:lang w:val="uk-UA" w:eastAsia="ru-RU"/>
        </w:rPr>
        <w:t xml:space="preserve"> (0,</w:t>
      </w:r>
      <w:r>
        <w:rPr>
          <w:rFonts w:ascii="Times New Roman" w:eastAsia="Times New Roman" w:hAnsi="Times New Roman" w:cs="Times New Roman"/>
          <w:color w:val="000000"/>
          <w:sz w:val="28"/>
          <w:szCs w:val="28"/>
          <w:lang w:val="uk-UA" w:eastAsia="ru-RU"/>
        </w:rPr>
        <w:t>4</w:t>
      </w:r>
      <w:r w:rsidRPr="00CA56D7">
        <w:rPr>
          <w:rFonts w:ascii="Times New Roman" w:eastAsia="Times New Roman" w:hAnsi="Times New Roman" w:cs="Times New Roman"/>
          <w:color w:val="000000"/>
          <w:sz w:val="28"/>
          <w:szCs w:val="28"/>
          <w:lang w:val="uk-UA" w:eastAsia="ru-RU"/>
        </w:rPr>
        <w:t xml:space="preserve">8 </w:t>
      </w:r>
      <w:r w:rsidRPr="00CA56D7">
        <w:rPr>
          <w:rFonts w:ascii="Times New Roman" w:eastAsia="Times New Roman" w:hAnsi="Times New Roman" w:cs="Times New Roman"/>
          <w:sz w:val="28"/>
          <w:szCs w:val="28"/>
          <w:lang w:val="uk-UA" w:eastAsia="ru-RU"/>
        </w:rPr>
        <w:t>друк. арк.)</w:t>
      </w:r>
    </w:p>
    <w:p w:rsidR="0099107B" w:rsidRPr="0099107B" w:rsidRDefault="0099107B" w:rsidP="0099107B">
      <w:pPr>
        <w:shd w:val="clear" w:color="auto" w:fill="FFFFFF"/>
        <w:spacing w:after="0" w:line="360" w:lineRule="auto"/>
        <w:ind w:firstLine="709"/>
        <w:jc w:val="center"/>
        <w:textAlignment w:val="baseline"/>
        <w:rPr>
          <w:rFonts w:ascii="Times New Roman" w:eastAsia="Times New Roman" w:hAnsi="Times New Roman" w:cs="Times New Roman"/>
          <w:b/>
          <w:sz w:val="28"/>
          <w:szCs w:val="28"/>
          <w:lang w:val="uk-UA" w:eastAsia="ru-RU"/>
        </w:rPr>
      </w:pPr>
      <w:r w:rsidRPr="0099107B">
        <w:rPr>
          <w:rFonts w:ascii="Times New Roman" w:eastAsia="Times New Roman" w:hAnsi="Times New Roman" w:cs="Times New Roman"/>
          <w:b/>
          <w:sz w:val="28"/>
          <w:szCs w:val="28"/>
          <w:lang w:val="uk-UA" w:eastAsia="ru-RU"/>
        </w:rPr>
        <w:t>Наукові праці, які засвідчують апробацію матеріалів дисертації:</w:t>
      </w:r>
    </w:p>
    <w:p w:rsidR="0099107B" w:rsidRPr="003A404B" w:rsidRDefault="0099107B" w:rsidP="0099107B">
      <w:pPr>
        <w:pStyle w:val="a4"/>
        <w:tabs>
          <w:tab w:val="left" w:pos="993"/>
        </w:tabs>
        <w:spacing w:line="360" w:lineRule="auto"/>
        <w:ind w:firstLine="709"/>
        <w:jc w:val="both"/>
        <w:rPr>
          <w:rFonts w:ascii="Times New Roman" w:hAnsi="Times New Roman"/>
          <w:i/>
          <w:color w:val="000000"/>
          <w:sz w:val="28"/>
          <w:szCs w:val="28"/>
          <w:lang w:val="uk-UA"/>
        </w:rPr>
      </w:pPr>
      <w:r>
        <w:rPr>
          <w:rFonts w:ascii="Times New Roman" w:hAnsi="Times New Roman"/>
          <w:color w:val="000000"/>
          <w:sz w:val="28"/>
          <w:szCs w:val="28"/>
          <w:lang w:val="uk-UA"/>
        </w:rPr>
        <w:t>7</w:t>
      </w:r>
      <w:r w:rsidRPr="00CA56D7">
        <w:rPr>
          <w:rFonts w:ascii="Times New Roman" w:hAnsi="Times New Roman"/>
          <w:color w:val="000000"/>
          <w:sz w:val="28"/>
          <w:szCs w:val="28"/>
          <w:lang w:val="uk-UA"/>
        </w:rPr>
        <w:t xml:space="preserve">. </w:t>
      </w:r>
      <w:r w:rsidRPr="00CA56D7">
        <w:rPr>
          <w:rFonts w:ascii="Times New Roman" w:hAnsi="Times New Roman"/>
          <w:sz w:val="28"/>
          <w:szCs w:val="28"/>
          <w:lang w:val="uk-UA" w:eastAsia="uk-UA"/>
        </w:rPr>
        <w:t>Перевозова І.В., Гречаник Н.Ю., Швед О.М.</w:t>
      </w:r>
      <w:r w:rsidRPr="00CA56D7">
        <w:rPr>
          <w:rFonts w:ascii="Times New Roman" w:hAnsi="Times New Roman"/>
          <w:sz w:val="28"/>
          <w:szCs w:val="28"/>
          <w:lang w:val="uk-UA"/>
        </w:rPr>
        <w:t xml:space="preserve"> </w:t>
      </w:r>
      <w:r w:rsidRPr="00CA56D7">
        <w:rPr>
          <w:rFonts w:ascii="Times New Roman" w:hAnsi="Times New Roman"/>
          <w:iCs/>
          <w:sz w:val="28"/>
          <w:szCs w:val="28"/>
          <w:lang w:val="uk-UA"/>
        </w:rPr>
        <w:t>Сучасні тенденції зовнішньої торгівлі послугами України з європейськими країнами.</w:t>
      </w:r>
      <w:r w:rsidRPr="00CA56D7">
        <w:rPr>
          <w:rFonts w:ascii="Times New Roman" w:hAnsi="Times New Roman"/>
          <w:color w:val="000000"/>
          <w:sz w:val="28"/>
          <w:szCs w:val="28"/>
          <w:lang w:val="uk-UA"/>
        </w:rPr>
        <w:t xml:space="preserve"> </w:t>
      </w:r>
      <w:r w:rsidRPr="00CA56D7">
        <w:rPr>
          <w:rFonts w:ascii="Times New Roman" w:hAnsi="Times New Roman"/>
          <w:i/>
          <w:color w:val="000000"/>
          <w:sz w:val="28"/>
          <w:szCs w:val="28"/>
          <w:lang w:val="uk-UA"/>
        </w:rPr>
        <w:t>Економіко-управлінські аспекти трансформації та інноваційного розвитку галузевих і регіональних суспільних систем в сучасних умовах: ІІ Всеукраїнська науково-практична інтернет-конференція</w:t>
      </w:r>
      <w:r w:rsidRPr="00CA56D7">
        <w:rPr>
          <w:rFonts w:ascii="Times New Roman" w:hAnsi="Times New Roman"/>
          <w:color w:val="000000"/>
          <w:sz w:val="28"/>
          <w:szCs w:val="28"/>
          <w:lang w:val="uk-UA"/>
        </w:rPr>
        <w:t xml:space="preserve"> (Івано-Франківськ, 28-29 квітня 2020 р.).</w:t>
      </w:r>
      <w:r w:rsidRPr="00CA56D7">
        <w:rPr>
          <w:rFonts w:ascii="Calibri" w:hAnsi="Calibri" w:cs="Calibri"/>
          <w:color w:val="000000"/>
          <w:sz w:val="24"/>
          <w:szCs w:val="24"/>
          <w:lang w:val="uk-UA"/>
        </w:rPr>
        <w:t xml:space="preserve"> </w:t>
      </w:r>
      <w:r w:rsidRPr="00CA56D7">
        <w:rPr>
          <w:rFonts w:ascii="Times New Roman" w:hAnsi="Times New Roman"/>
          <w:color w:val="000000"/>
          <w:sz w:val="28"/>
          <w:szCs w:val="28"/>
          <w:lang w:val="uk-UA"/>
        </w:rPr>
        <w:t>Івано-Франківськ, 20</w:t>
      </w:r>
      <w:r>
        <w:rPr>
          <w:rFonts w:ascii="Times New Roman" w:hAnsi="Times New Roman"/>
          <w:color w:val="000000"/>
          <w:sz w:val="28"/>
          <w:szCs w:val="28"/>
          <w:lang w:val="uk-UA"/>
        </w:rPr>
        <w:t>20</w:t>
      </w:r>
      <w:r w:rsidRPr="00CA56D7">
        <w:rPr>
          <w:rFonts w:ascii="Times New Roman" w:hAnsi="Times New Roman"/>
          <w:color w:val="000000"/>
          <w:sz w:val="28"/>
          <w:szCs w:val="28"/>
          <w:lang w:val="uk-UA"/>
        </w:rPr>
        <w:t>. С. 79-82. (0,</w:t>
      </w:r>
      <w:r>
        <w:rPr>
          <w:rFonts w:ascii="Times New Roman" w:hAnsi="Times New Roman"/>
          <w:color w:val="000000"/>
          <w:sz w:val="28"/>
          <w:szCs w:val="28"/>
          <w:lang w:val="uk-UA"/>
        </w:rPr>
        <w:t>2</w:t>
      </w:r>
      <w:r w:rsidRPr="00CA56D7">
        <w:rPr>
          <w:rFonts w:ascii="Times New Roman" w:hAnsi="Times New Roman"/>
          <w:sz w:val="28"/>
          <w:szCs w:val="28"/>
          <w:lang w:val="uk-UA" w:eastAsia="uk-UA"/>
        </w:rPr>
        <w:t xml:space="preserve"> друк. арк., особисто автору належить 0,</w:t>
      </w:r>
      <w:r>
        <w:rPr>
          <w:rFonts w:ascii="Times New Roman" w:hAnsi="Times New Roman"/>
          <w:sz w:val="28"/>
          <w:szCs w:val="28"/>
          <w:lang w:val="uk-UA" w:eastAsia="uk-UA"/>
        </w:rPr>
        <w:t>1</w:t>
      </w:r>
      <w:r w:rsidRPr="00CA56D7">
        <w:rPr>
          <w:rFonts w:ascii="Times New Roman" w:hAnsi="Times New Roman"/>
          <w:sz w:val="28"/>
          <w:szCs w:val="28"/>
          <w:lang w:val="uk-UA" w:eastAsia="uk-UA"/>
        </w:rPr>
        <w:t xml:space="preserve"> друк. арк.). </w:t>
      </w:r>
      <w:r w:rsidRPr="00CA56D7">
        <w:rPr>
          <w:rFonts w:ascii="Times New Roman" w:hAnsi="Times New Roman"/>
          <w:i/>
          <w:sz w:val="28"/>
          <w:szCs w:val="28"/>
          <w:lang w:val="uk-UA" w:eastAsia="uk-UA"/>
        </w:rPr>
        <w:t>Особистий внесок автора</w:t>
      </w:r>
      <w:r w:rsidRPr="003A404B">
        <w:rPr>
          <w:rFonts w:ascii="Times New Roman" w:hAnsi="Times New Roman"/>
          <w:i/>
          <w:color w:val="000000"/>
          <w:sz w:val="28"/>
          <w:szCs w:val="28"/>
          <w:lang w:val="uk-UA"/>
        </w:rPr>
        <w:t xml:space="preserve">: </w:t>
      </w:r>
      <w:r>
        <w:rPr>
          <w:rFonts w:ascii="Times New Roman" w:hAnsi="Times New Roman"/>
          <w:i/>
          <w:color w:val="000000"/>
          <w:sz w:val="28"/>
          <w:szCs w:val="28"/>
          <w:lang w:val="uk-UA"/>
        </w:rPr>
        <w:t xml:space="preserve">сформовано </w:t>
      </w:r>
      <w:r w:rsidRPr="003A404B">
        <w:rPr>
          <w:rFonts w:ascii="Times New Roman" w:hAnsi="Times New Roman"/>
          <w:i/>
          <w:color w:val="000000"/>
          <w:sz w:val="28"/>
          <w:szCs w:val="28"/>
          <w:lang w:val="uk-UA"/>
        </w:rPr>
        <w:t>низ</w:t>
      </w:r>
      <w:r>
        <w:rPr>
          <w:rFonts w:ascii="Times New Roman" w:hAnsi="Times New Roman"/>
          <w:i/>
          <w:color w:val="000000"/>
          <w:sz w:val="28"/>
          <w:szCs w:val="28"/>
          <w:lang w:val="uk-UA"/>
        </w:rPr>
        <w:t>ку</w:t>
      </w:r>
      <w:r w:rsidRPr="003A404B">
        <w:rPr>
          <w:rFonts w:ascii="Times New Roman" w:hAnsi="Times New Roman"/>
          <w:i/>
          <w:color w:val="000000"/>
          <w:sz w:val="28"/>
          <w:szCs w:val="28"/>
          <w:lang w:val="uk-UA"/>
        </w:rPr>
        <w:t xml:space="preserve"> чинників, що зумовлюють позитивні тенденції на </w:t>
      </w:r>
      <w:r>
        <w:rPr>
          <w:rFonts w:ascii="Times New Roman" w:hAnsi="Times New Roman"/>
          <w:i/>
          <w:color w:val="000000"/>
          <w:sz w:val="28"/>
          <w:szCs w:val="28"/>
          <w:lang w:val="uk-UA"/>
        </w:rPr>
        <w:t>ринку послуг</w:t>
      </w:r>
      <w:r w:rsidRPr="003A404B">
        <w:rPr>
          <w:rFonts w:ascii="Times New Roman" w:hAnsi="Times New Roman"/>
          <w:i/>
          <w:color w:val="000000"/>
          <w:sz w:val="28"/>
          <w:szCs w:val="28"/>
          <w:lang w:val="uk-UA"/>
        </w:rPr>
        <w:t xml:space="preserve"> і надалі змінюють структуру їх виробництва та споживання</w:t>
      </w:r>
      <w:r>
        <w:rPr>
          <w:rFonts w:ascii="Times New Roman" w:hAnsi="Times New Roman"/>
          <w:i/>
          <w:color w:val="000000"/>
          <w:sz w:val="28"/>
          <w:szCs w:val="28"/>
          <w:lang w:val="uk-UA"/>
        </w:rPr>
        <w:t>.</w:t>
      </w:r>
    </w:p>
    <w:p w:rsidR="0099107B" w:rsidRPr="00CA56D7" w:rsidRDefault="0099107B" w:rsidP="0099107B">
      <w:pPr>
        <w:autoSpaceDE w:val="0"/>
        <w:autoSpaceDN w:val="0"/>
        <w:adjustRightInd w:val="0"/>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w:t>
      </w:r>
      <w:r w:rsidRPr="00CA56D7">
        <w:rPr>
          <w:rFonts w:ascii="Times New Roman" w:hAnsi="Times New Roman" w:cs="Times New Roman"/>
          <w:sz w:val="28"/>
          <w:szCs w:val="28"/>
          <w:lang w:val="uk-UA" w:eastAsia="uk-UA"/>
        </w:rPr>
        <w:t xml:space="preserve">. Швед О.М. Маркетинговий процес підприємств реалізаторів газу. </w:t>
      </w:r>
      <w:r w:rsidRPr="00806D5F">
        <w:rPr>
          <w:rFonts w:ascii="Times New Roman" w:hAnsi="Times New Roman" w:cs="Times New Roman"/>
          <w:i/>
          <w:sz w:val="28"/>
          <w:szCs w:val="28"/>
          <w:lang w:val="uk-UA" w:eastAsia="uk-UA"/>
        </w:rPr>
        <w:t xml:space="preserve">Перспективи сталого розвитку економіки: національний та регіональний </w:t>
      </w:r>
      <w:r w:rsidRPr="00806D5F">
        <w:rPr>
          <w:rFonts w:ascii="Times New Roman" w:hAnsi="Times New Roman" w:cs="Times New Roman"/>
          <w:i/>
          <w:sz w:val="28"/>
          <w:szCs w:val="28"/>
          <w:lang w:val="uk-UA" w:eastAsia="uk-UA"/>
        </w:rPr>
        <w:lastRenderedPageBreak/>
        <w:t>аспекти: Міжнародна науково-практична конференція</w:t>
      </w:r>
      <w:r>
        <w:rPr>
          <w:rFonts w:ascii="Times New Roman" w:hAnsi="Times New Roman" w:cs="Times New Roman"/>
          <w:sz w:val="28"/>
          <w:szCs w:val="28"/>
          <w:lang w:val="uk-UA" w:eastAsia="uk-UA"/>
        </w:rPr>
        <w:t xml:space="preserve"> (Дніпро, 21 вересня 2019 р.)</w:t>
      </w:r>
      <w:r w:rsidRPr="00CA56D7">
        <w:rPr>
          <w:rFonts w:ascii="Times New Roman" w:hAnsi="Times New Roman" w:cs="Times New Roman"/>
          <w:sz w:val="28"/>
          <w:szCs w:val="28"/>
          <w:lang w:val="uk-UA" w:eastAsia="uk-UA"/>
        </w:rPr>
        <w:t>. Дніпро: 2019.</w:t>
      </w:r>
      <w:r w:rsidRPr="006633FE">
        <w:rPr>
          <w:rFonts w:ascii="Times New Roman" w:hAnsi="Times New Roman" w:cs="Times New Roman"/>
          <w:sz w:val="28"/>
          <w:szCs w:val="28"/>
          <w:lang w:val="uk-UA" w:eastAsia="uk-UA"/>
        </w:rPr>
        <w:t xml:space="preserve"> </w:t>
      </w:r>
      <w:r>
        <w:rPr>
          <w:rFonts w:ascii="Times New Roman" w:hAnsi="Times New Roman" w:cs="Times New Roman"/>
          <w:sz w:val="28"/>
          <w:szCs w:val="28"/>
          <w:lang w:val="en-US" w:eastAsia="uk-UA"/>
        </w:rPr>
        <w:t>C</w:t>
      </w:r>
      <w:r w:rsidRPr="006633FE">
        <w:rPr>
          <w:rFonts w:ascii="Times New Roman" w:hAnsi="Times New Roman" w:cs="Times New Roman"/>
          <w:sz w:val="28"/>
          <w:szCs w:val="28"/>
          <w:lang w:val="uk-UA" w:eastAsia="uk-UA"/>
        </w:rPr>
        <w:t>.</w:t>
      </w:r>
      <w:r>
        <w:rPr>
          <w:rFonts w:ascii="Times New Roman" w:hAnsi="Times New Roman" w:cs="Times New Roman"/>
          <w:sz w:val="28"/>
          <w:szCs w:val="28"/>
          <w:lang w:val="uk-UA" w:eastAsia="uk-UA"/>
        </w:rPr>
        <w:t xml:space="preserve"> </w:t>
      </w:r>
      <w:r w:rsidRPr="006633FE">
        <w:rPr>
          <w:rFonts w:ascii="Times New Roman" w:hAnsi="Times New Roman" w:cs="Times New Roman"/>
          <w:sz w:val="28"/>
          <w:szCs w:val="28"/>
          <w:lang w:val="uk-UA" w:eastAsia="uk-UA"/>
        </w:rPr>
        <w:t>59-61.</w:t>
      </w:r>
      <w:r w:rsidRPr="00CA56D7">
        <w:rPr>
          <w:rFonts w:ascii="Times New Roman" w:eastAsia="Times New Roman" w:hAnsi="Times New Roman" w:cs="Times New Roman"/>
          <w:color w:val="000000"/>
          <w:sz w:val="28"/>
          <w:szCs w:val="28"/>
          <w:lang w:val="uk-UA" w:eastAsia="ru-RU"/>
        </w:rPr>
        <w:t xml:space="preserve"> (0,0</w:t>
      </w:r>
      <w:r>
        <w:rPr>
          <w:rFonts w:ascii="Times New Roman" w:eastAsia="Times New Roman" w:hAnsi="Times New Roman" w:cs="Times New Roman"/>
          <w:color w:val="000000"/>
          <w:sz w:val="28"/>
          <w:szCs w:val="28"/>
          <w:lang w:val="uk-UA" w:eastAsia="ru-RU"/>
        </w:rPr>
        <w:t>9</w:t>
      </w:r>
      <w:r w:rsidRPr="00CA56D7">
        <w:rPr>
          <w:rFonts w:ascii="Times New Roman" w:eastAsia="Times New Roman" w:hAnsi="Times New Roman" w:cs="Times New Roman"/>
          <w:color w:val="000000"/>
          <w:sz w:val="28"/>
          <w:szCs w:val="28"/>
          <w:lang w:val="uk-UA" w:eastAsia="ru-RU"/>
        </w:rPr>
        <w:t xml:space="preserve"> </w:t>
      </w:r>
      <w:r w:rsidRPr="00CA56D7">
        <w:rPr>
          <w:rFonts w:ascii="Times New Roman" w:eastAsia="Times New Roman" w:hAnsi="Times New Roman" w:cs="Times New Roman"/>
          <w:sz w:val="28"/>
          <w:szCs w:val="28"/>
          <w:lang w:val="uk-UA" w:eastAsia="ru-RU"/>
        </w:rPr>
        <w:t>друк. арк.)</w:t>
      </w:r>
    </w:p>
    <w:p w:rsidR="0099107B" w:rsidRPr="00CA56D7" w:rsidRDefault="0099107B" w:rsidP="0099107B">
      <w:pPr>
        <w:autoSpaceDE w:val="0"/>
        <w:autoSpaceDN w:val="0"/>
        <w:adjustRightInd w:val="0"/>
        <w:spacing w:after="0" w:line="360" w:lineRule="auto"/>
        <w:ind w:firstLine="709"/>
        <w:jc w:val="both"/>
        <w:rPr>
          <w:rFonts w:ascii="Times New Roman" w:hAnsi="Times New Roman"/>
          <w:sz w:val="24"/>
          <w:szCs w:val="24"/>
          <w:lang w:eastAsia="uk-UA"/>
        </w:rPr>
      </w:pPr>
      <w:r>
        <w:rPr>
          <w:rFonts w:ascii="Times New Roman" w:hAnsi="Times New Roman" w:cs="Times New Roman"/>
          <w:sz w:val="28"/>
          <w:szCs w:val="28"/>
          <w:lang w:val="uk-UA" w:eastAsia="uk-UA"/>
        </w:rPr>
        <w:t>9</w:t>
      </w:r>
      <w:r w:rsidRPr="00CA56D7">
        <w:rPr>
          <w:rFonts w:ascii="Times New Roman" w:hAnsi="Times New Roman" w:cs="Times New Roman"/>
          <w:sz w:val="28"/>
          <w:szCs w:val="28"/>
          <w:lang w:val="uk-UA" w:eastAsia="uk-UA"/>
        </w:rPr>
        <w:t>. Швед О.М. Стратегічний аналіз підприємств реалізаторів газу. Економіка, облік, фінанси та право</w:t>
      </w:r>
      <w:r w:rsidRPr="00CA56D7">
        <w:rPr>
          <w:rFonts w:ascii="Times New Roman" w:hAnsi="Times New Roman" w:cs="Times New Roman"/>
          <w:i/>
          <w:sz w:val="28"/>
          <w:szCs w:val="28"/>
          <w:lang w:val="uk-UA"/>
        </w:rPr>
        <w:t xml:space="preserve"> в умовах глобалізації: тенденції та перспективи: збірник тез доповідей міжнародної науково-практичної конференції</w:t>
      </w:r>
      <w:r w:rsidRPr="00CA56D7">
        <w:rPr>
          <w:rFonts w:ascii="Times New Roman" w:hAnsi="Times New Roman" w:cs="Times New Roman"/>
          <w:sz w:val="28"/>
          <w:szCs w:val="28"/>
          <w:lang w:val="uk-UA"/>
        </w:rPr>
        <w:t xml:space="preserve"> (Полтава, 12 вересня 2019 р.): у 3 ч. – Полтава: ЦФЕНД, 2019. – Ч. 3. – 71 с.</w:t>
      </w:r>
      <w:r w:rsidRPr="00CA56D7">
        <w:rPr>
          <w:rFonts w:ascii="Times New Roman" w:hAnsi="Times New Roman" w:cs="Times New Roman"/>
          <w:sz w:val="28"/>
          <w:szCs w:val="28"/>
          <w:lang w:val="uk-UA" w:eastAsia="uk-UA"/>
        </w:rPr>
        <w:t xml:space="preserve"> С.33-35.</w:t>
      </w:r>
      <w:r w:rsidRPr="00466B2A">
        <w:rPr>
          <w:rFonts w:ascii="Times New Roman" w:eastAsia="Times New Roman" w:hAnsi="Times New Roman" w:cs="Times New Roman"/>
          <w:color w:val="000000"/>
          <w:sz w:val="28"/>
          <w:szCs w:val="28"/>
          <w:lang w:val="uk-UA" w:eastAsia="ru-RU"/>
        </w:rPr>
        <w:t xml:space="preserve"> </w:t>
      </w:r>
      <w:r w:rsidRPr="00CA56D7">
        <w:rPr>
          <w:rFonts w:ascii="Times New Roman" w:eastAsia="Times New Roman" w:hAnsi="Times New Roman" w:cs="Times New Roman"/>
          <w:color w:val="000000"/>
          <w:sz w:val="28"/>
          <w:szCs w:val="28"/>
          <w:lang w:val="uk-UA" w:eastAsia="ru-RU"/>
        </w:rPr>
        <w:t>(0,</w:t>
      </w:r>
      <w:r>
        <w:rPr>
          <w:rFonts w:ascii="Times New Roman" w:eastAsia="Times New Roman" w:hAnsi="Times New Roman" w:cs="Times New Roman"/>
          <w:color w:val="000000"/>
          <w:sz w:val="28"/>
          <w:szCs w:val="28"/>
          <w:lang w:val="uk-UA" w:eastAsia="ru-RU"/>
        </w:rPr>
        <w:t>12</w:t>
      </w:r>
      <w:r w:rsidRPr="00CA56D7">
        <w:rPr>
          <w:rFonts w:ascii="Times New Roman" w:eastAsia="Times New Roman" w:hAnsi="Times New Roman" w:cs="Times New Roman"/>
          <w:color w:val="000000"/>
          <w:sz w:val="28"/>
          <w:szCs w:val="28"/>
          <w:lang w:val="uk-UA" w:eastAsia="ru-RU"/>
        </w:rPr>
        <w:t xml:space="preserve"> </w:t>
      </w:r>
      <w:r w:rsidRPr="00CA56D7">
        <w:rPr>
          <w:rFonts w:ascii="Times New Roman" w:eastAsia="Times New Roman" w:hAnsi="Times New Roman" w:cs="Times New Roman"/>
          <w:sz w:val="28"/>
          <w:szCs w:val="28"/>
          <w:lang w:val="uk-UA" w:eastAsia="ru-RU"/>
        </w:rPr>
        <w:t>друк. арк.)</w:t>
      </w:r>
    </w:p>
    <w:p w:rsidR="0099107B" w:rsidRPr="00CA56D7" w:rsidRDefault="0099107B" w:rsidP="0099107B">
      <w:pPr>
        <w:autoSpaceDE w:val="0"/>
        <w:autoSpaceDN w:val="0"/>
        <w:adjustRightInd w:val="0"/>
        <w:spacing w:after="0" w:line="360" w:lineRule="auto"/>
        <w:ind w:firstLine="709"/>
        <w:jc w:val="both"/>
        <w:rPr>
          <w:rFonts w:ascii="Times New Roman" w:hAnsi="Times New Roman"/>
          <w:sz w:val="24"/>
          <w:szCs w:val="24"/>
          <w:lang w:eastAsia="uk-UA"/>
        </w:rPr>
      </w:pPr>
      <w:r>
        <w:rPr>
          <w:rFonts w:ascii="Times New Roman" w:hAnsi="Times New Roman" w:cs="Times New Roman"/>
          <w:sz w:val="28"/>
          <w:szCs w:val="28"/>
          <w:lang w:val="uk-UA" w:eastAsia="uk-UA"/>
        </w:rPr>
        <w:t>10</w:t>
      </w:r>
      <w:r w:rsidRPr="00CA56D7">
        <w:rPr>
          <w:rFonts w:ascii="Times New Roman" w:hAnsi="Times New Roman" w:cs="Times New Roman"/>
          <w:sz w:val="28"/>
          <w:szCs w:val="28"/>
          <w:lang w:val="uk-UA" w:eastAsia="uk-UA"/>
        </w:rPr>
        <w:t>. Швед О.М. Аспекти формування цін на ринку нафтопродуктів.</w:t>
      </w:r>
      <w:r w:rsidRPr="00CA56D7">
        <w:rPr>
          <w:rFonts w:ascii="Times New Roman" w:eastAsia="Times New Roman" w:hAnsi="Times New Roman" w:cs="Times New Roman"/>
          <w:color w:val="000000"/>
          <w:sz w:val="28"/>
          <w:szCs w:val="28"/>
          <w:lang w:val="uk-UA" w:eastAsia="ru-RU"/>
        </w:rPr>
        <w:t xml:space="preserve"> </w:t>
      </w:r>
      <w:r w:rsidRPr="00CA56D7">
        <w:rPr>
          <w:rFonts w:ascii="Times New Roman" w:eastAsia="Times New Roman" w:hAnsi="Times New Roman" w:cs="Times New Roman"/>
          <w:i/>
          <w:color w:val="000000"/>
          <w:sz w:val="28"/>
          <w:szCs w:val="28"/>
          <w:lang w:val="uk-UA" w:eastAsia="ru-RU"/>
        </w:rPr>
        <w:t>Науково-дослідні розробки: сучасні вимоги, оцінка ефективності, комерціалізація</w:t>
      </w:r>
      <w:r w:rsidRPr="00CA56D7">
        <w:rPr>
          <w:rFonts w:ascii="Times New Roman" w:eastAsia="Times New Roman" w:hAnsi="Times New Roman" w:cs="Times New Roman"/>
          <w:color w:val="000000"/>
          <w:sz w:val="28"/>
          <w:szCs w:val="28"/>
          <w:lang w:val="uk-UA" w:eastAsia="ru-RU"/>
        </w:rPr>
        <w:t xml:space="preserve">: </w:t>
      </w:r>
      <w:r w:rsidRPr="00806D5F">
        <w:rPr>
          <w:rFonts w:ascii="Times New Roman" w:eastAsia="Times New Roman" w:hAnsi="Times New Roman" w:cs="Times New Roman"/>
          <w:i/>
          <w:color w:val="000000"/>
          <w:sz w:val="28"/>
          <w:szCs w:val="28"/>
          <w:lang w:val="uk-UA" w:eastAsia="ru-RU"/>
        </w:rPr>
        <w:t>зб. мат-лів круглого столу.</w:t>
      </w:r>
      <w:r w:rsidRPr="00CA56D7">
        <w:rPr>
          <w:rFonts w:ascii="Times New Roman" w:eastAsia="Times New Roman" w:hAnsi="Times New Roman" w:cs="Times New Roman"/>
          <w:color w:val="000000"/>
          <w:sz w:val="28"/>
          <w:szCs w:val="28"/>
          <w:lang w:val="uk-UA" w:eastAsia="ru-RU"/>
        </w:rPr>
        <w:t xml:space="preserve"> (Івано-Франківськ, 13-15 березня 2019 р.). Івано-Франківськ, 2019. С</w:t>
      </w:r>
      <w:r w:rsidRPr="00CA56D7">
        <w:rPr>
          <w:rFonts w:ascii="Times New Roman" w:hAnsi="Times New Roman" w:cs="Times New Roman"/>
          <w:sz w:val="28"/>
          <w:szCs w:val="28"/>
          <w:lang w:val="uk-UA" w:eastAsia="uk-UA"/>
        </w:rPr>
        <w:t>. 95-97.</w:t>
      </w:r>
      <w:r w:rsidRPr="00CA56D7">
        <w:rPr>
          <w:rFonts w:ascii="Times New Roman" w:eastAsia="Times New Roman" w:hAnsi="Times New Roman" w:cs="Times New Roman"/>
          <w:color w:val="000000"/>
          <w:sz w:val="28"/>
          <w:szCs w:val="28"/>
          <w:lang w:val="uk-UA" w:eastAsia="ru-RU"/>
        </w:rPr>
        <w:t xml:space="preserve"> (0,08 </w:t>
      </w:r>
      <w:r w:rsidRPr="00CA56D7">
        <w:rPr>
          <w:rFonts w:ascii="Times New Roman" w:eastAsia="Times New Roman" w:hAnsi="Times New Roman" w:cs="Times New Roman"/>
          <w:sz w:val="28"/>
          <w:szCs w:val="28"/>
          <w:lang w:val="uk-UA" w:eastAsia="ru-RU"/>
        </w:rPr>
        <w:t>друк. арк.)</w:t>
      </w:r>
    </w:p>
    <w:p w:rsidR="0099107B" w:rsidRPr="00CA56D7" w:rsidRDefault="0099107B" w:rsidP="0099107B">
      <w:pPr>
        <w:autoSpaceDE w:val="0"/>
        <w:autoSpaceDN w:val="0"/>
        <w:adjustRightInd w:val="0"/>
        <w:spacing w:after="0" w:line="360" w:lineRule="auto"/>
        <w:ind w:firstLine="709"/>
        <w:jc w:val="both"/>
        <w:rPr>
          <w:rFonts w:ascii="Times New Roman" w:eastAsia="Times New Roman" w:hAnsi="Times New Roman" w:cs="Times New Roman"/>
          <w:i/>
          <w:color w:val="000000"/>
          <w:sz w:val="28"/>
          <w:szCs w:val="28"/>
          <w:lang w:val="uk-UA" w:eastAsia="ru-RU"/>
        </w:rPr>
      </w:pPr>
    </w:p>
    <w:p w:rsidR="00B447BD" w:rsidRDefault="00B447BD"/>
    <w:sectPr w:rsidR="00B447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85903"/>
    <w:multiLevelType w:val="hybridMultilevel"/>
    <w:tmpl w:val="47ECA3FE"/>
    <w:lvl w:ilvl="0" w:tplc="92265BE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7B"/>
    <w:rsid w:val="00014689"/>
    <w:rsid w:val="000232C9"/>
    <w:rsid w:val="000E6EB5"/>
    <w:rsid w:val="00846E55"/>
    <w:rsid w:val="008517EE"/>
    <w:rsid w:val="00915073"/>
    <w:rsid w:val="0099107B"/>
    <w:rsid w:val="009B7BE7"/>
    <w:rsid w:val="00AF054C"/>
    <w:rsid w:val="00B447BD"/>
    <w:rsid w:val="00BA5584"/>
    <w:rsid w:val="00D76FFF"/>
    <w:rsid w:val="00EB6003"/>
    <w:rsid w:val="00EC350C"/>
    <w:rsid w:val="00FD7F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4F856-7B0B-4B3F-AF14-728E3034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7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9107B"/>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styleId="a4">
    <w:name w:val="Plain Text"/>
    <w:basedOn w:val="a"/>
    <w:link w:val="a5"/>
    <w:rsid w:val="0099107B"/>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rsid w:val="0099107B"/>
    <w:rPr>
      <w:rFonts w:ascii="Courier New" w:eastAsia="Times New Roman" w:hAnsi="Courier New" w:cs="Times New Roman"/>
      <w:sz w:val="20"/>
      <w:szCs w:val="20"/>
      <w:lang w:val="ru-RU" w:eastAsia="ru-RU"/>
    </w:rPr>
  </w:style>
  <w:style w:type="character" w:customStyle="1" w:styleId="Times14">
    <w:name w:val="Times14 Знак"/>
    <w:basedOn w:val="a0"/>
    <w:link w:val="Times140"/>
    <w:locked/>
    <w:rsid w:val="0099107B"/>
    <w:rPr>
      <w:rFonts w:ascii="Times New Roman" w:eastAsia="Calibri" w:hAnsi="Times New Roman" w:cs="Times New Roman"/>
      <w:sz w:val="28"/>
      <w:szCs w:val="24"/>
      <w:lang w:eastAsia="ru-RU"/>
    </w:rPr>
  </w:style>
  <w:style w:type="paragraph" w:customStyle="1" w:styleId="Times140">
    <w:name w:val="Times14"/>
    <w:link w:val="Times14"/>
    <w:autoRedefine/>
    <w:rsid w:val="0099107B"/>
    <w:pPr>
      <w:widowControl w:val="0"/>
      <w:spacing w:after="0" w:line="360" w:lineRule="auto"/>
      <w:ind w:firstLine="720"/>
      <w:jc w:val="both"/>
    </w:pPr>
    <w:rPr>
      <w:rFonts w:ascii="Times New Roman" w:eastAsia="Calibri" w:hAnsi="Times New Roman" w:cs="Times New Roman"/>
      <w:sz w:val="28"/>
      <w:szCs w:val="24"/>
      <w:lang w:eastAsia="ru-RU"/>
    </w:rPr>
  </w:style>
  <w:style w:type="character" w:customStyle="1" w:styleId="rvts46">
    <w:name w:val="rvts46"/>
    <w:basedOn w:val="a0"/>
    <w:rsid w:val="00AF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3919</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Iryna Perevozova</cp:lastModifiedBy>
  <cp:revision>2</cp:revision>
  <dcterms:created xsi:type="dcterms:W3CDTF">2021-04-07T16:21:00Z</dcterms:created>
  <dcterms:modified xsi:type="dcterms:W3CDTF">2021-04-07T16:21:00Z</dcterms:modified>
</cp:coreProperties>
</file>