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884" w:rsidRDefault="00CC0884" w:rsidP="006176A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4"/>
          <w:szCs w:val="34"/>
        </w:rPr>
      </w:pPr>
      <w:r w:rsidRPr="006176AD">
        <w:rPr>
          <w:rFonts w:ascii="Times New Roman" w:hAnsi="Times New Roman" w:cs="Times New Roman"/>
          <w:b/>
          <w:sz w:val="34"/>
          <w:szCs w:val="34"/>
        </w:rPr>
        <w:t>Генеральний партнер</w:t>
      </w:r>
      <w:r w:rsidR="00085A1E" w:rsidRPr="006176AD">
        <w:rPr>
          <w:rFonts w:ascii="Times New Roman" w:hAnsi="Times New Roman" w:cs="Times New Roman"/>
          <w:b/>
          <w:sz w:val="34"/>
          <w:szCs w:val="34"/>
        </w:rPr>
        <w:t xml:space="preserve"> конференції – </w:t>
      </w:r>
      <w:r w:rsidR="00CC225C" w:rsidRPr="006176AD">
        <w:rPr>
          <w:rFonts w:ascii="Times New Roman" w:hAnsi="Times New Roman" w:cs="Times New Roman"/>
          <w:b/>
          <w:sz w:val="34"/>
          <w:szCs w:val="34"/>
        </w:rPr>
        <w:t>8</w:t>
      </w:r>
      <w:r w:rsidR="008F1636" w:rsidRPr="006176AD">
        <w:rPr>
          <w:rFonts w:ascii="Times New Roman" w:hAnsi="Times New Roman" w:cs="Times New Roman"/>
          <w:b/>
          <w:sz w:val="34"/>
          <w:szCs w:val="34"/>
        </w:rPr>
        <w:t>0</w:t>
      </w:r>
      <w:r w:rsidR="00085A1E" w:rsidRPr="006176AD">
        <w:rPr>
          <w:rFonts w:ascii="Times New Roman" w:hAnsi="Times New Roman" w:cs="Times New Roman"/>
          <w:b/>
          <w:sz w:val="34"/>
          <w:szCs w:val="34"/>
        </w:rPr>
        <w:t xml:space="preserve"> тис грн.</w:t>
      </w:r>
    </w:p>
    <w:p w:rsidR="005733F8" w:rsidRPr="008E04DB" w:rsidRDefault="005733F8" w:rsidP="00131C36">
      <w:pPr>
        <w:spacing w:after="0" w:line="240" w:lineRule="auto"/>
        <w:jc w:val="both"/>
        <w:rPr>
          <w:rFonts w:ascii="Times New Roman" w:hAnsi="Times New Roman" w:cs="Times New Roman"/>
          <w:b/>
          <w:sz w:val="34"/>
          <w:szCs w:val="34"/>
        </w:rPr>
      </w:pPr>
    </w:p>
    <w:p w:rsidR="000226CC" w:rsidRDefault="000226CC" w:rsidP="00131C3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4"/>
          <w:szCs w:val="34"/>
        </w:rPr>
      </w:pPr>
      <w:r>
        <w:rPr>
          <w:rFonts w:ascii="Times New Roman" w:hAnsi="Times New Roman" w:cs="Times New Roman"/>
          <w:sz w:val="34"/>
          <w:szCs w:val="34"/>
        </w:rPr>
        <w:t>Знижка на участь</w:t>
      </w:r>
      <w:r w:rsidRPr="008E04DB">
        <w:rPr>
          <w:rFonts w:ascii="Times New Roman" w:hAnsi="Times New Roman" w:cs="Times New Roman"/>
          <w:sz w:val="34"/>
          <w:szCs w:val="34"/>
        </w:rPr>
        <w:t xml:space="preserve"> в роботі конференції</w:t>
      </w:r>
      <w:r>
        <w:rPr>
          <w:rFonts w:ascii="Times New Roman" w:hAnsi="Times New Roman" w:cs="Times New Roman"/>
          <w:sz w:val="34"/>
          <w:szCs w:val="34"/>
        </w:rPr>
        <w:t xml:space="preserve"> 60% на кожного учасника</w:t>
      </w:r>
      <w:r w:rsidRPr="008E04DB">
        <w:rPr>
          <w:rFonts w:ascii="Times New Roman" w:hAnsi="Times New Roman" w:cs="Times New Roman"/>
          <w:sz w:val="34"/>
          <w:szCs w:val="34"/>
        </w:rPr>
        <w:t>.</w:t>
      </w:r>
    </w:p>
    <w:p w:rsidR="00085A1E" w:rsidRPr="008E04DB" w:rsidRDefault="00085A1E" w:rsidP="00131C3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4"/>
          <w:szCs w:val="34"/>
        </w:rPr>
      </w:pPr>
      <w:r w:rsidRPr="008E04DB">
        <w:rPr>
          <w:rFonts w:ascii="Times New Roman" w:hAnsi="Times New Roman" w:cs="Times New Roman"/>
          <w:sz w:val="34"/>
          <w:szCs w:val="34"/>
        </w:rPr>
        <w:t>Інформаційна сторінка партнера, розміщена на веб-сайті університету впродовж 24 місяців;</w:t>
      </w:r>
    </w:p>
    <w:p w:rsidR="00085A1E" w:rsidRPr="008E04DB" w:rsidRDefault="00085A1E" w:rsidP="00131C3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4"/>
          <w:szCs w:val="34"/>
        </w:rPr>
      </w:pPr>
      <w:r w:rsidRPr="008E04DB">
        <w:rPr>
          <w:rFonts w:ascii="Times New Roman" w:hAnsi="Times New Roman" w:cs="Times New Roman"/>
          <w:sz w:val="34"/>
          <w:szCs w:val="34"/>
        </w:rPr>
        <w:t>Розміщення інформації щодо партнера у друкованих науково-технічних виданнях університету впродовж 24 місяців;</w:t>
      </w:r>
    </w:p>
    <w:p w:rsidR="00085A1E" w:rsidRPr="008E04DB" w:rsidRDefault="00085A1E" w:rsidP="00131C3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4"/>
          <w:szCs w:val="34"/>
        </w:rPr>
      </w:pPr>
      <w:r w:rsidRPr="008E04DB">
        <w:rPr>
          <w:rFonts w:ascii="Times New Roman" w:hAnsi="Times New Roman" w:cs="Times New Roman"/>
          <w:sz w:val="34"/>
          <w:szCs w:val="34"/>
        </w:rPr>
        <w:t>Інформування щодо партнера учасників освітнього нафтогазового кластеру;</w:t>
      </w:r>
    </w:p>
    <w:p w:rsidR="00085A1E" w:rsidRPr="008E04DB" w:rsidRDefault="00085A1E" w:rsidP="00131C3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4"/>
          <w:szCs w:val="34"/>
        </w:rPr>
      </w:pPr>
      <w:r w:rsidRPr="008E04DB">
        <w:rPr>
          <w:rFonts w:ascii="Times New Roman" w:hAnsi="Times New Roman" w:cs="Times New Roman"/>
          <w:sz w:val="34"/>
          <w:szCs w:val="34"/>
        </w:rPr>
        <w:t>Право пріоритетної участі у спільних з університетом та НАН України науково-технічних дослідницьких центрах, проектах та програмах;</w:t>
      </w:r>
    </w:p>
    <w:p w:rsidR="00085A1E" w:rsidRPr="008E04DB" w:rsidRDefault="00085A1E" w:rsidP="00131C3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4"/>
          <w:szCs w:val="34"/>
        </w:rPr>
      </w:pPr>
      <w:r w:rsidRPr="008E04DB">
        <w:rPr>
          <w:rFonts w:ascii="Times New Roman" w:hAnsi="Times New Roman" w:cs="Times New Roman"/>
          <w:sz w:val="34"/>
          <w:szCs w:val="34"/>
        </w:rPr>
        <w:t xml:space="preserve">Програма фінансової лояльності у навчанні, підвищенні кваліфікації, атестуванні кадрів </w:t>
      </w:r>
      <w:r w:rsidR="00AE1128">
        <w:rPr>
          <w:rFonts w:ascii="Times New Roman" w:hAnsi="Times New Roman" w:cs="Times New Roman"/>
          <w:sz w:val="34"/>
          <w:szCs w:val="34"/>
        </w:rPr>
        <w:t xml:space="preserve">(зокрема в </w:t>
      </w:r>
      <w:r w:rsidR="00AE1128">
        <w:rPr>
          <w:rFonts w:ascii="Times New Roman" w:hAnsi="Times New Roman" w:cs="Times New Roman"/>
          <w:sz w:val="34"/>
          <w:szCs w:val="34"/>
          <w:lang w:val="en-US"/>
        </w:rPr>
        <w:t>IWSF</w:t>
      </w:r>
      <w:r w:rsidR="00AE1128" w:rsidRPr="00AE1128">
        <w:rPr>
          <w:rFonts w:ascii="Times New Roman" w:hAnsi="Times New Roman" w:cs="Times New Roman"/>
          <w:sz w:val="34"/>
          <w:szCs w:val="34"/>
        </w:rPr>
        <w:t xml:space="preserve">) </w:t>
      </w:r>
      <w:r w:rsidRPr="008E04DB">
        <w:rPr>
          <w:rFonts w:ascii="Times New Roman" w:hAnsi="Times New Roman" w:cs="Times New Roman"/>
          <w:sz w:val="34"/>
          <w:szCs w:val="34"/>
        </w:rPr>
        <w:t>та виконання науково-технічних досліджень для потреб партнера;</w:t>
      </w:r>
    </w:p>
    <w:p w:rsidR="00085A1E" w:rsidRPr="008E04DB" w:rsidRDefault="00085A1E" w:rsidP="00131C3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4"/>
          <w:szCs w:val="34"/>
        </w:rPr>
      </w:pPr>
      <w:r w:rsidRPr="008E04DB">
        <w:rPr>
          <w:rFonts w:ascii="Times New Roman" w:hAnsi="Times New Roman" w:cs="Times New Roman"/>
          <w:sz w:val="34"/>
          <w:szCs w:val="34"/>
        </w:rPr>
        <w:t xml:space="preserve">Пріоритетне право залучення відповідних фахівців університету для консалтингу та </w:t>
      </w:r>
      <w:proofErr w:type="spellStart"/>
      <w:r w:rsidRPr="008E04DB">
        <w:rPr>
          <w:rFonts w:ascii="Times New Roman" w:hAnsi="Times New Roman" w:cs="Times New Roman"/>
          <w:sz w:val="34"/>
          <w:szCs w:val="34"/>
        </w:rPr>
        <w:t>експертування</w:t>
      </w:r>
      <w:proofErr w:type="spellEnd"/>
      <w:r w:rsidRPr="008E04DB">
        <w:rPr>
          <w:rFonts w:ascii="Times New Roman" w:hAnsi="Times New Roman" w:cs="Times New Roman"/>
          <w:sz w:val="34"/>
          <w:szCs w:val="34"/>
        </w:rPr>
        <w:t xml:space="preserve"> проектів та робіт, виконуваних партнером;</w:t>
      </w:r>
    </w:p>
    <w:p w:rsidR="00085A1E" w:rsidRPr="008E04DB" w:rsidRDefault="00085A1E" w:rsidP="00131C3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4"/>
          <w:szCs w:val="34"/>
        </w:rPr>
      </w:pPr>
      <w:r w:rsidRPr="008E04DB">
        <w:rPr>
          <w:rFonts w:ascii="Times New Roman" w:hAnsi="Times New Roman" w:cs="Times New Roman"/>
          <w:sz w:val="34"/>
          <w:szCs w:val="34"/>
        </w:rPr>
        <w:t>Пріоритетність вибору для подальшого працевлаштування (стажування, проходження практики) кращих випускників (студентів університету);</w:t>
      </w:r>
    </w:p>
    <w:p w:rsidR="00085A1E" w:rsidRPr="008E04DB" w:rsidRDefault="00085A1E" w:rsidP="00131C3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4"/>
          <w:szCs w:val="34"/>
        </w:rPr>
      </w:pPr>
      <w:r w:rsidRPr="008E04DB">
        <w:rPr>
          <w:rFonts w:ascii="Times New Roman" w:hAnsi="Times New Roman" w:cs="Times New Roman"/>
          <w:sz w:val="34"/>
          <w:szCs w:val="34"/>
        </w:rPr>
        <w:t>Право призначення іменних стипендій (заохочувальних нагород) для кращих молодих вчених, аспірантів та студентів;</w:t>
      </w:r>
    </w:p>
    <w:p w:rsidR="00085A1E" w:rsidRPr="008E04DB" w:rsidRDefault="00085A1E" w:rsidP="00131C3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4"/>
          <w:szCs w:val="34"/>
        </w:rPr>
      </w:pPr>
      <w:r w:rsidRPr="008E04DB">
        <w:rPr>
          <w:rFonts w:ascii="Times New Roman" w:hAnsi="Times New Roman" w:cs="Times New Roman"/>
          <w:sz w:val="34"/>
          <w:szCs w:val="34"/>
        </w:rPr>
        <w:t>Включення інформаційно-рекламних матеріалів партнера в офіційну папку документів (вручається учасникам заходу, почесним гостям, журналістам);</w:t>
      </w:r>
    </w:p>
    <w:p w:rsidR="00085A1E" w:rsidRPr="008E04DB" w:rsidRDefault="00085A1E" w:rsidP="00131C3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4"/>
          <w:szCs w:val="34"/>
        </w:rPr>
      </w:pPr>
      <w:r w:rsidRPr="008E04DB">
        <w:rPr>
          <w:rFonts w:ascii="Times New Roman" w:hAnsi="Times New Roman" w:cs="Times New Roman"/>
          <w:sz w:val="34"/>
          <w:szCs w:val="34"/>
        </w:rPr>
        <w:t>Надання права рекламувати себе в якості партнера конференції з зазначенням року їх проведення у ЗМІ;</w:t>
      </w:r>
    </w:p>
    <w:p w:rsidR="00085A1E" w:rsidRPr="008E04DB" w:rsidRDefault="00085A1E" w:rsidP="00131C3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4"/>
          <w:szCs w:val="34"/>
        </w:rPr>
      </w:pPr>
      <w:r w:rsidRPr="008E04DB">
        <w:rPr>
          <w:rFonts w:ascii="Times New Roman" w:hAnsi="Times New Roman" w:cs="Times New Roman"/>
          <w:sz w:val="34"/>
          <w:szCs w:val="34"/>
        </w:rPr>
        <w:t>Розміщення логотипу (банера) партнера на офіційному сайті заходу з посиланням на сайт партнера та право використання логотипу партнера у офіційних матеріалах конференції;</w:t>
      </w:r>
    </w:p>
    <w:p w:rsidR="00085A1E" w:rsidRPr="008E04DB" w:rsidRDefault="00085A1E" w:rsidP="00131C3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4"/>
          <w:szCs w:val="34"/>
        </w:rPr>
      </w:pPr>
      <w:r w:rsidRPr="008E04DB">
        <w:rPr>
          <w:rFonts w:ascii="Times New Roman" w:hAnsi="Times New Roman" w:cs="Times New Roman"/>
          <w:sz w:val="34"/>
          <w:szCs w:val="34"/>
        </w:rPr>
        <w:t>Можливість додаткового виступу у будь-якій з робочих секцій конференції;</w:t>
      </w:r>
    </w:p>
    <w:p w:rsidR="00085A1E" w:rsidRPr="008E04DB" w:rsidRDefault="00085A1E" w:rsidP="00131C3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4"/>
          <w:szCs w:val="34"/>
        </w:rPr>
      </w:pPr>
      <w:r w:rsidRPr="008E04DB">
        <w:rPr>
          <w:rFonts w:ascii="Times New Roman" w:hAnsi="Times New Roman" w:cs="Times New Roman"/>
          <w:sz w:val="34"/>
          <w:szCs w:val="34"/>
        </w:rPr>
        <w:t>Право розміщення вітального слова у друкованих матеріалах конференції.</w:t>
      </w:r>
    </w:p>
    <w:p w:rsidR="00085A1E" w:rsidRPr="008E04DB" w:rsidRDefault="00085A1E" w:rsidP="00131C36">
      <w:pPr>
        <w:spacing w:after="0" w:line="240" w:lineRule="auto"/>
        <w:jc w:val="both"/>
        <w:rPr>
          <w:rFonts w:ascii="Times New Roman" w:hAnsi="Times New Roman" w:cs="Times New Roman"/>
          <w:sz w:val="34"/>
          <w:szCs w:val="34"/>
        </w:rPr>
      </w:pPr>
    </w:p>
    <w:p w:rsidR="008E04DB" w:rsidRPr="008E04DB" w:rsidRDefault="008E04DB">
      <w:pPr>
        <w:rPr>
          <w:rFonts w:ascii="Times New Roman" w:hAnsi="Times New Roman" w:cs="Times New Roman"/>
          <w:b/>
          <w:sz w:val="34"/>
          <w:szCs w:val="34"/>
          <w:highlight w:val="yellow"/>
        </w:rPr>
      </w:pPr>
      <w:r w:rsidRPr="008E04DB">
        <w:rPr>
          <w:rFonts w:ascii="Times New Roman" w:hAnsi="Times New Roman" w:cs="Times New Roman"/>
          <w:b/>
          <w:sz w:val="34"/>
          <w:szCs w:val="34"/>
          <w:highlight w:val="yellow"/>
        </w:rPr>
        <w:br w:type="page"/>
      </w:r>
    </w:p>
    <w:p w:rsidR="00CC0884" w:rsidRDefault="000C75E0" w:rsidP="006176A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4"/>
          <w:szCs w:val="34"/>
        </w:rPr>
      </w:pPr>
      <w:r w:rsidRPr="006176AD">
        <w:rPr>
          <w:rFonts w:ascii="Times New Roman" w:hAnsi="Times New Roman" w:cs="Times New Roman"/>
          <w:b/>
          <w:sz w:val="34"/>
          <w:szCs w:val="34"/>
        </w:rPr>
        <w:lastRenderedPageBreak/>
        <w:t>Титульний</w:t>
      </w:r>
      <w:r w:rsidR="00085A1E" w:rsidRPr="006176AD">
        <w:rPr>
          <w:rFonts w:ascii="Times New Roman" w:hAnsi="Times New Roman" w:cs="Times New Roman"/>
          <w:b/>
          <w:sz w:val="34"/>
          <w:szCs w:val="34"/>
        </w:rPr>
        <w:t xml:space="preserve"> партнер конференції  – </w:t>
      </w:r>
      <w:r w:rsidR="00CC225C" w:rsidRPr="006176AD">
        <w:rPr>
          <w:rFonts w:ascii="Times New Roman" w:hAnsi="Times New Roman" w:cs="Times New Roman"/>
          <w:b/>
          <w:sz w:val="34"/>
          <w:szCs w:val="34"/>
        </w:rPr>
        <w:t>60</w:t>
      </w:r>
      <w:r w:rsidR="00085A1E" w:rsidRPr="006176AD">
        <w:rPr>
          <w:rFonts w:ascii="Times New Roman" w:hAnsi="Times New Roman" w:cs="Times New Roman"/>
          <w:b/>
          <w:sz w:val="34"/>
          <w:szCs w:val="34"/>
        </w:rPr>
        <w:t xml:space="preserve"> тис грн.</w:t>
      </w:r>
    </w:p>
    <w:p w:rsidR="006176AD" w:rsidRPr="008E04DB" w:rsidRDefault="006176AD" w:rsidP="006176A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4"/>
          <w:szCs w:val="34"/>
        </w:rPr>
      </w:pPr>
    </w:p>
    <w:p w:rsidR="00A75277" w:rsidRPr="008E04DB" w:rsidRDefault="00EB5602" w:rsidP="00A7527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4"/>
          <w:szCs w:val="34"/>
        </w:rPr>
      </w:pPr>
      <w:r>
        <w:rPr>
          <w:rFonts w:ascii="Times New Roman" w:hAnsi="Times New Roman" w:cs="Times New Roman"/>
          <w:sz w:val="34"/>
          <w:szCs w:val="34"/>
        </w:rPr>
        <w:t>Знижка на участь</w:t>
      </w:r>
      <w:r w:rsidRPr="008E04DB">
        <w:rPr>
          <w:rFonts w:ascii="Times New Roman" w:hAnsi="Times New Roman" w:cs="Times New Roman"/>
          <w:sz w:val="34"/>
          <w:szCs w:val="34"/>
        </w:rPr>
        <w:t xml:space="preserve"> в роботі конференції</w:t>
      </w:r>
      <w:r>
        <w:rPr>
          <w:rFonts w:ascii="Times New Roman" w:hAnsi="Times New Roman" w:cs="Times New Roman"/>
          <w:sz w:val="34"/>
          <w:szCs w:val="34"/>
        </w:rPr>
        <w:t xml:space="preserve"> </w:t>
      </w:r>
      <w:r w:rsidR="000226CC">
        <w:rPr>
          <w:rFonts w:ascii="Times New Roman" w:hAnsi="Times New Roman" w:cs="Times New Roman"/>
          <w:sz w:val="34"/>
          <w:szCs w:val="34"/>
        </w:rPr>
        <w:t>4</w:t>
      </w:r>
      <w:r>
        <w:rPr>
          <w:rFonts w:ascii="Times New Roman" w:hAnsi="Times New Roman" w:cs="Times New Roman"/>
          <w:sz w:val="34"/>
          <w:szCs w:val="34"/>
        </w:rPr>
        <w:t>0% на кожного учасника</w:t>
      </w:r>
      <w:r w:rsidR="00A75277" w:rsidRPr="008E04DB">
        <w:rPr>
          <w:rFonts w:ascii="Times New Roman" w:hAnsi="Times New Roman" w:cs="Times New Roman"/>
          <w:sz w:val="34"/>
          <w:szCs w:val="34"/>
        </w:rPr>
        <w:t>.</w:t>
      </w:r>
    </w:p>
    <w:p w:rsidR="00085A1E" w:rsidRPr="008E04DB" w:rsidRDefault="00085A1E" w:rsidP="00131C3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4"/>
          <w:szCs w:val="34"/>
        </w:rPr>
      </w:pPr>
      <w:r w:rsidRPr="008E04DB">
        <w:rPr>
          <w:rFonts w:ascii="Times New Roman" w:hAnsi="Times New Roman" w:cs="Times New Roman"/>
          <w:sz w:val="34"/>
          <w:szCs w:val="34"/>
        </w:rPr>
        <w:t>Інформаційна сторінка партнера, розміщена на веб-сайті університету впродовж 12 місяців;</w:t>
      </w:r>
    </w:p>
    <w:p w:rsidR="00085A1E" w:rsidRPr="008E04DB" w:rsidRDefault="00085A1E" w:rsidP="00131C3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4"/>
          <w:szCs w:val="34"/>
        </w:rPr>
      </w:pPr>
      <w:r w:rsidRPr="008E04DB">
        <w:rPr>
          <w:rFonts w:ascii="Times New Roman" w:hAnsi="Times New Roman" w:cs="Times New Roman"/>
          <w:sz w:val="34"/>
          <w:szCs w:val="34"/>
        </w:rPr>
        <w:t>Розміщення інформації щодо партнера у друкованих науково-технічних виданнях університету впродовж  12 місяців;</w:t>
      </w:r>
    </w:p>
    <w:p w:rsidR="00085A1E" w:rsidRPr="008E04DB" w:rsidRDefault="00085A1E" w:rsidP="00131C3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4"/>
          <w:szCs w:val="34"/>
        </w:rPr>
      </w:pPr>
      <w:r w:rsidRPr="008E04DB">
        <w:rPr>
          <w:rFonts w:ascii="Times New Roman" w:hAnsi="Times New Roman" w:cs="Times New Roman"/>
          <w:sz w:val="34"/>
          <w:szCs w:val="34"/>
        </w:rPr>
        <w:t xml:space="preserve">Програма фінансової лояльності у навчанні, підвищенні кваліфікації, атестуванні кадрів </w:t>
      </w:r>
      <w:r w:rsidR="00AE1128">
        <w:rPr>
          <w:rFonts w:ascii="Times New Roman" w:hAnsi="Times New Roman" w:cs="Times New Roman"/>
          <w:sz w:val="34"/>
          <w:szCs w:val="34"/>
        </w:rPr>
        <w:t xml:space="preserve">(зокрема в </w:t>
      </w:r>
      <w:r w:rsidR="00AE1128">
        <w:rPr>
          <w:rFonts w:ascii="Times New Roman" w:hAnsi="Times New Roman" w:cs="Times New Roman"/>
          <w:sz w:val="34"/>
          <w:szCs w:val="34"/>
          <w:lang w:val="en-US"/>
        </w:rPr>
        <w:t>IWSF</w:t>
      </w:r>
      <w:r w:rsidR="00AE1128" w:rsidRPr="00AE1128">
        <w:rPr>
          <w:rFonts w:ascii="Times New Roman" w:hAnsi="Times New Roman" w:cs="Times New Roman"/>
          <w:sz w:val="34"/>
          <w:szCs w:val="34"/>
        </w:rPr>
        <w:t>)</w:t>
      </w:r>
      <w:r w:rsidR="00AE1128">
        <w:rPr>
          <w:rFonts w:ascii="Times New Roman" w:hAnsi="Times New Roman" w:cs="Times New Roman"/>
          <w:sz w:val="34"/>
          <w:szCs w:val="34"/>
        </w:rPr>
        <w:t xml:space="preserve"> </w:t>
      </w:r>
      <w:r w:rsidRPr="008E04DB">
        <w:rPr>
          <w:rFonts w:ascii="Times New Roman" w:hAnsi="Times New Roman" w:cs="Times New Roman"/>
          <w:sz w:val="34"/>
          <w:szCs w:val="34"/>
        </w:rPr>
        <w:t>та виконання науково-технічних досліджень для потреб партнера;</w:t>
      </w:r>
    </w:p>
    <w:p w:rsidR="00085A1E" w:rsidRPr="008E04DB" w:rsidRDefault="00085A1E" w:rsidP="00131C3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4"/>
          <w:szCs w:val="34"/>
        </w:rPr>
      </w:pPr>
      <w:r w:rsidRPr="008E04DB">
        <w:rPr>
          <w:rFonts w:ascii="Times New Roman" w:hAnsi="Times New Roman" w:cs="Times New Roman"/>
          <w:sz w:val="34"/>
          <w:szCs w:val="34"/>
        </w:rPr>
        <w:t>Пріоритетне право залучення відповідних фахівців університету для консалтингу та експортування проектів та робіт, виконуваних партнером;</w:t>
      </w:r>
    </w:p>
    <w:p w:rsidR="00085A1E" w:rsidRPr="008E04DB" w:rsidRDefault="00085A1E" w:rsidP="00131C3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4"/>
          <w:szCs w:val="34"/>
        </w:rPr>
      </w:pPr>
      <w:r w:rsidRPr="008E04DB">
        <w:rPr>
          <w:rFonts w:ascii="Times New Roman" w:hAnsi="Times New Roman" w:cs="Times New Roman"/>
          <w:sz w:val="34"/>
          <w:szCs w:val="34"/>
        </w:rPr>
        <w:t>Пріоритетність вибору для подальшого працевлаштування (стажування, проходження практики) кращих випускників (студентів університету);</w:t>
      </w:r>
    </w:p>
    <w:p w:rsidR="00085A1E" w:rsidRPr="008E04DB" w:rsidRDefault="00085A1E" w:rsidP="00131C3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4"/>
          <w:szCs w:val="34"/>
        </w:rPr>
      </w:pPr>
      <w:r w:rsidRPr="008E04DB">
        <w:rPr>
          <w:rFonts w:ascii="Times New Roman" w:hAnsi="Times New Roman" w:cs="Times New Roman"/>
          <w:sz w:val="34"/>
          <w:szCs w:val="34"/>
        </w:rPr>
        <w:t>Право призначення іменних стипендій (заохочувальних нагород) для кращих молодих вчених, аспірантів та студентів;</w:t>
      </w:r>
    </w:p>
    <w:p w:rsidR="00085A1E" w:rsidRPr="008E04DB" w:rsidRDefault="00085A1E" w:rsidP="00131C3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4"/>
          <w:szCs w:val="34"/>
        </w:rPr>
      </w:pPr>
      <w:r w:rsidRPr="008E04DB">
        <w:rPr>
          <w:rFonts w:ascii="Times New Roman" w:hAnsi="Times New Roman" w:cs="Times New Roman"/>
          <w:sz w:val="34"/>
          <w:szCs w:val="34"/>
        </w:rPr>
        <w:t>Надання права рекламувати себе в якості партнера конференції з зазначенням року їх проведення у ЗМІ;</w:t>
      </w:r>
    </w:p>
    <w:p w:rsidR="00085A1E" w:rsidRPr="008E04DB" w:rsidRDefault="00085A1E" w:rsidP="00131C3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4"/>
          <w:szCs w:val="34"/>
        </w:rPr>
      </w:pPr>
      <w:r w:rsidRPr="008E04DB">
        <w:rPr>
          <w:rFonts w:ascii="Times New Roman" w:hAnsi="Times New Roman" w:cs="Times New Roman"/>
          <w:sz w:val="34"/>
          <w:szCs w:val="34"/>
        </w:rPr>
        <w:t>Можливість додаткового виступу у будь-якій з робочих секцій конференції</w:t>
      </w:r>
      <w:r w:rsidR="005733F8">
        <w:rPr>
          <w:rFonts w:ascii="Times New Roman" w:hAnsi="Times New Roman" w:cs="Times New Roman"/>
          <w:sz w:val="34"/>
          <w:szCs w:val="34"/>
        </w:rPr>
        <w:t>.</w:t>
      </w:r>
    </w:p>
    <w:p w:rsidR="00085A1E" w:rsidRPr="008E04DB" w:rsidRDefault="00085A1E" w:rsidP="00131C36">
      <w:pPr>
        <w:spacing w:after="0" w:line="240" w:lineRule="auto"/>
        <w:jc w:val="both"/>
        <w:rPr>
          <w:rFonts w:ascii="Times New Roman" w:hAnsi="Times New Roman" w:cs="Times New Roman"/>
          <w:b/>
          <w:sz w:val="34"/>
          <w:szCs w:val="34"/>
        </w:rPr>
      </w:pPr>
    </w:p>
    <w:p w:rsidR="008E04DB" w:rsidRPr="008E04DB" w:rsidRDefault="008E04DB">
      <w:pPr>
        <w:rPr>
          <w:rFonts w:ascii="Times New Roman" w:hAnsi="Times New Roman" w:cs="Times New Roman"/>
          <w:b/>
          <w:sz w:val="34"/>
          <w:szCs w:val="34"/>
          <w:highlight w:val="yellow"/>
        </w:rPr>
      </w:pPr>
      <w:r w:rsidRPr="008E04DB">
        <w:rPr>
          <w:rFonts w:ascii="Times New Roman" w:hAnsi="Times New Roman" w:cs="Times New Roman"/>
          <w:b/>
          <w:sz w:val="34"/>
          <w:szCs w:val="34"/>
          <w:highlight w:val="yellow"/>
        </w:rPr>
        <w:br w:type="page"/>
      </w:r>
    </w:p>
    <w:p w:rsidR="00085A1E" w:rsidRDefault="00B92E4C" w:rsidP="006176A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4"/>
          <w:szCs w:val="34"/>
        </w:rPr>
      </w:pPr>
      <w:r w:rsidRPr="006176AD">
        <w:rPr>
          <w:rFonts w:ascii="Times New Roman" w:hAnsi="Times New Roman" w:cs="Times New Roman"/>
          <w:b/>
          <w:sz w:val="34"/>
          <w:szCs w:val="34"/>
        </w:rPr>
        <w:lastRenderedPageBreak/>
        <w:t>Офіційний партнер</w:t>
      </w:r>
      <w:r w:rsidR="00085A1E" w:rsidRPr="006176AD">
        <w:rPr>
          <w:rFonts w:ascii="Times New Roman" w:hAnsi="Times New Roman" w:cs="Times New Roman"/>
          <w:b/>
          <w:sz w:val="34"/>
          <w:szCs w:val="34"/>
        </w:rPr>
        <w:t xml:space="preserve"> конференції  – </w:t>
      </w:r>
      <w:r w:rsidR="00CC225C" w:rsidRPr="006176AD">
        <w:rPr>
          <w:rFonts w:ascii="Times New Roman" w:hAnsi="Times New Roman" w:cs="Times New Roman"/>
          <w:b/>
          <w:sz w:val="34"/>
          <w:szCs w:val="34"/>
        </w:rPr>
        <w:t>4</w:t>
      </w:r>
      <w:r w:rsidR="008F1636" w:rsidRPr="006176AD">
        <w:rPr>
          <w:rFonts w:ascii="Times New Roman" w:hAnsi="Times New Roman" w:cs="Times New Roman"/>
          <w:b/>
          <w:sz w:val="34"/>
          <w:szCs w:val="34"/>
        </w:rPr>
        <w:t>0</w:t>
      </w:r>
      <w:r w:rsidR="00085A1E" w:rsidRPr="006176AD">
        <w:rPr>
          <w:rFonts w:ascii="Times New Roman" w:hAnsi="Times New Roman" w:cs="Times New Roman"/>
          <w:b/>
          <w:sz w:val="34"/>
          <w:szCs w:val="34"/>
        </w:rPr>
        <w:t xml:space="preserve"> тис грн.</w:t>
      </w:r>
    </w:p>
    <w:p w:rsidR="006176AD" w:rsidRPr="008E04DB" w:rsidRDefault="006176AD" w:rsidP="00131C36">
      <w:pPr>
        <w:spacing w:after="0" w:line="240" w:lineRule="auto"/>
        <w:jc w:val="both"/>
        <w:rPr>
          <w:rFonts w:ascii="Times New Roman" w:hAnsi="Times New Roman" w:cs="Times New Roman"/>
          <w:b/>
          <w:sz w:val="34"/>
          <w:szCs w:val="34"/>
        </w:rPr>
      </w:pPr>
    </w:p>
    <w:p w:rsidR="00A75277" w:rsidRPr="008E04DB" w:rsidRDefault="00EB5602" w:rsidP="00A7527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4"/>
          <w:szCs w:val="34"/>
        </w:rPr>
      </w:pPr>
      <w:r>
        <w:rPr>
          <w:rFonts w:ascii="Times New Roman" w:hAnsi="Times New Roman" w:cs="Times New Roman"/>
          <w:sz w:val="34"/>
          <w:szCs w:val="34"/>
        </w:rPr>
        <w:t>Знижка на участь</w:t>
      </w:r>
      <w:r w:rsidRPr="008E04DB">
        <w:rPr>
          <w:rFonts w:ascii="Times New Roman" w:hAnsi="Times New Roman" w:cs="Times New Roman"/>
          <w:sz w:val="34"/>
          <w:szCs w:val="34"/>
        </w:rPr>
        <w:t xml:space="preserve"> в роботі конференції</w:t>
      </w:r>
      <w:r>
        <w:rPr>
          <w:rFonts w:ascii="Times New Roman" w:hAnsi="Times New Roman" w:cs="Times New Roman"/>
          <w:sz w:val="34"/>
          <w:szCs w:val="34"/>
        </w:rPr>
        <w:t xml:space="preserve"> 25% на кожного учасника</w:t>
      </w:r>
      <w:r w:rsidR="00A75277" w:rsidRPr="008E04DB">
        <w:rPr>
          <w:rFonts w:ascii="Times New Roman" w:hAnsi="Times New Roman" w:cs="Times New Roman"/>
          <w:sz w:val="34"/>
          <w:szCs w:val="34"/>
        </w:rPr>
        <w:t>.</w:t>
      </w:r>
    </w:p>
    <w:p w:rsidR="00085A1E" w:rsidRPr="008E04DB" w:rsidRDefault="00085A1E" w:rsidP="00131C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4"/>
          <w:szCs w:val="34"/>
        </w:rPr>
      </w:pPr>
      <w:r w:rsidRPr="008E04DB">
        <w:rPr>
          <w:rFonts w:ascii="Times New Roman" w:hAnsi="Times New Roman" w:cs="Times New Roman"/>
          <w:sz w:val="34"/>
          <w:szCs w:val="34"/>
        </w:rPr>
        <w:t>Інформаційна сторінка партнера, розміщена на веб-сайті університету впродовж 6 місяців;</w:t>
      </w:r>
    </w:p>
    <w:p w:rsidR="00085A1E" w:rsidRPr="008E04DB" w:rsidRDefault="00085A1E" w:rsidP="00131C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4"/>
          <w:szCs w:val="34"/>
        </w:rPr>
      </w:pPr>
      <w:r w:rsidRPr="008E04DB">
        <w:rPr>
          <w:rFonts w:ascii="Times New Roman" w:hAnsi="Times New Roman" w:cs="Times New Roman"/>
          <w:sz w:val="34"/>
          <w:szCs w:val="34"/>
        </w:rPr>
        <w:t>Розміщення інформації щодо партнера у друкованих науково-технічних виданнях університету впродовж  6 місяців;</w:t>
      </w:r>
    </w:p>
    <w:p w:rsidR="00085A1E" w:rsidRPr="008E04DB" w:rsidRDefault="00085A1E" w:rsidP="00131C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4"/>
          <w:szCs w:val="34"/>
        </w:rPr>
      </w:pPr>
      <w:r w:rsidRPr="008E04DB">
        <w:rPr>
          <w:rFonts w:ascii="Times New Roman" w:hAnsi="Times New Roman" w:cs="Times New Roman"/>
          <w:sz w:val="34"/>
          <w:szCs w:val="34"/>
        </w:rPr>
        <w:t>Право залучення відповідних фахівців університету для консалтингу та експортування проектів та робіт, виконуваних партнером;</w:t>
      </w:r>
    </w:p>
    <w:p w:rsidR="00085A1E" w:rsidRPr="008E04DB" w:rsidRDefault="00085A1E" w:rsidP="00131C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4"/>
          <w:szCs w:val="34"/>
        </w:rPr>
      </w:pPr>
      <w:r w:rsidRPr="008E04DB">
        <w:rPr>
          <w:rFonts w:ascii="Times New Roman" w:hAnsi="Times New Roman" w:cs="Times New Roman"/>
          <w:sz w:val="34"/>
          <w:szCs w:val="34"/>
        </w:rPr>
        <w:t>Право вибору для подальшого працевлаштування (стажування, проходження практики) кращих випускників (студентів університету);</w:t>
      </w:r>
    </w:p>
    <w:p w:rsidR="00085A1E" w:rsidRPr="008E04DB" w:rsidRDefault="00085A1E" w:rsidP="00131C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4"/>
          <w:szCs w:val="34"/>
        </w:rPr>
      </w:pPr>
      <w:r w:rsidRPr="008E04DB">
        <w:rPr>
          <w:rFonts w:ascii="Times New Roman" w:hAnsi="Times New Roman" w:cs="Times New Roman"/>
          <w:sz w:val="34"/>
          <w:szCs w:val="34"/>
        </w:rPr>
        <w:t>Право призначення іменних стипендій (заохочувальних нагород) для кращих молодих вчених, аспірантів та студентів;</w:t>
      </w:r>
    </w:p>
    <w:p w:rsidR="00085A1E" w:rsidRPr="008E04DB" w:rsidRDefault="00085A1E" w:rsidP="00131C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4"/>
          <w:szCs w:val="34"/>
        </w:rPr>
      </w:pPr>
      <w:r w:rsidRPr="008E04DB">
        <w:rPr>
          <w:rFonts w:ascii="Times New Roman" w:hAnsi="Times New Roman" w:cs="Times New Roman"/>
          <w:sz w:val="34"/>
          <w:szCs w:val="34"/>
        </w:rPr>
        <w:t>Надання права рекламувати себе в якості партнера конференції з зазначенням року їх проведення у ЗМІ;</w:t>
      </w:r>
    </w:p>
    <w:p w:rsidR="00651A53" w:rsidRPr="005733F8" w:rsidRDefault="00085A1E" w:rsidP="005733F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4"/>
          <w:szCs w:val="34"/>
        </w:rPr>
      </w:pPr>
      <w:r w:rsidRPr="008E04DB">
        <w:rPr>
          <w:rFonts w:ascii="Times New Roman" w:hAnsi="Times New Roman" w:cs="Times New Roman"/>
          <w:sz w:val="34"/>
          <w:szCs w:val="34"/>
        </w:rPr>
        <w:t xml:space="preserve"> Можливість додаткового виступу у будь-якій з робочих секцій конференції</w:t>
      </w:r>
      <w:r w:rsidR="005733F8">
        <w:rPr>
          <w:rFonts w:ascii="Times New Roman" w:hAnsi="Times New Roman" w:cs="Times New Roman"/>
          <w:sz w:val="34"/>
          <w:szCs w:val="34"/>
        </w:rPr>
        <w:t>.</w:t>
      </w:r>
    </w:p>
    <w:sectPr w:rsidR="00651A53" w:rsidRPr="005733F8" w:rsidSect="00131C36"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F4B83"/>
    <w:multiLevelType w:val="hybridMultilevel"/>
    <w:tmpl w:val="4AEE22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B273F2"/>
    <w:multiLevelType w:val="hybridMultilevel"/>
    <w:tmpl w:val="4AEE22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0C45D2"/>
    <w:multiLevelType w:val="hybridMultilevel"/>
    <w:tmpl w:val="4AEE22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235257"/>
    <w:rsid w:val="000226CC"/>
    <w:rsid w:val="00085A1E"/>
    <w:rsid w:val="000C75E0"/>
    <w:rsid w:val="000F5786"/>
    <w:rsid w:val="00131C36"/>
    <w:rsid w:val="00142111"/>
    <w:rsid w:val="001E7CEC"/>
    <w:rsid w:val="00233FFE"/>
    <w:rsid w:val="00235257"/>
    <w:rsid w:val="003A5240"/>
    <w:rsid w:val="004815BD"/>
    <w:rsid w:val="00503B7F"/>
    <w:rsid w:val="00552C71"/>
    <w:rsid w:val="005733F8"/>
    <w:rsid w:val="005A2C43"/>
    <w:rsid w:val="006176AD"/>
    <w:rsid w:val="00651A53"/>
    <w:rsid w:val="00667D8C"/>
    <w:rsid w:val="006B32F2"/>
    <w:rsid w:val="008E04DB"/>
    <w:rsid w:val="008F1636"/>
    <w:rsid w:val="00A75277"/>
    <w:rsid w:val="00AE1128"/>
    <w:rsid w:val="00AF67EB"/>
    <w:rsid w:val="00B83BBD"/>
    <w:rsid w:val="00B92E4C"/>
    <w:rsid w:val="00BF3BEB"/>
    <w:rsid w:val="00CC0884"/>
    <w:rsid w:val="00CC225C"/>
    <w:rsid w:val="00DE2AA4"/>
    <w:rsid w:val="00E321FC"/>
    <w:rsid w:val="00E441EA"/>
    <w:rsid w:val="00EB5602"/>
    <w:rsid w:val="00F444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2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8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2233</Words>
  <Characters>1274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cp:lastPrinted>2019-05-03T18:23:00Z</cp:lastPrinted>
  <dcterms:created xsi:type="dcterms:W3CDTF">2021-07-02T09:28:00Z</dcterms:created>
  <dcterms:modified xsi:type="dcterms:W3CDTF">2021-07-16T08:33:00Z</dcterms:modified>
</cp:coreProperties>
</file>