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0A570" w14:textId="77777777" w:rsidR="00BF329A" w:rsidRDefault="00BF329A" w:rsidP="00BF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FF5">
        <w:rPr>
          <w:rFonts w:ascii="Times New Roman" w:hAnsi="Times New Roman" w:cs="Times New Roman"/>
          <w:b/>
          <w:sz w:val="28"/>
          <w:szCs w:val="28"/>
        </w:rPr>
        <w:t>АНОТАЦІЯ НАВЧАЛЬНОЇ ДИСЦИПЛІНИ</w:t>
      </w:r>
    </w:p>
    <w:p w14:paraId="1297B16D" w14:textId="77777777" w:rsidR="00BF329A" w:rsidRPr="002E2DF7" w:rsidRDefault="00BF329A" w:rsidP="00BF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DF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Аналітика тексту</w:t>
      </w:r>
      <w:r w:rsidRPr="002E2DF7">
        <w:rPr>
          <w:rFonts w:ascii="Times New Roman" w:hAnsi="Times New Roman" w:cs="Times New Roman"/>
          <w:b/>
          <w:sz w:val="28"/>
          <w:szCs w:val="28"/>
        </w:rPr>
        <w:t>»</w:t>
      </w:r>
    </w:p>
    <w:p w14:paraId="607E6043" w14:textId="77777777" w:rsidR="00BF329A" w:rsidRPr="00160FF5" w:rsidRDefault="00BF329A" w:rsidP="00BF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3544"/>
        <w:gridCol w:w="5528"/>
      </w:tblGrid>
      <w:tr w:rsidR="00BF329A" w:rsidRPr="00160FF5" w14:paraId="556F8343" w14:textId="77777777" w:rsidTr="00EE5E7E">
        <w:tc>
          <w:tcPr>
            <w:tcW w:w="704" w:type="dxa"/>
            <w:vAlign w:val="center"/>
          </w:tcPr>
          <w:p w14:paraId="6B3FD6FC" w14:textId="77777777" w:rsidR="00BF329A" w:rsidRPr="00160FF5" w:rsidRDefault="00BF329A" w:rsidP="00EE5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14:paraId="0B2769ED" w14:textId="77777777" w:rsidR="00BF329A" w:rsidRPr="00160FF5" w:rsidRDefault="00BF329A" w:rsidP="00EE5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b/>
                <w:sz w:val="24"/>
                <w:szCs w:val="24"/>
              </w:rPr>
              <w:t>Назва поля</w:t>
            </w:r>
          </w:p>
        </w:tc>
        <w:tc>
          <w:tcPr>
            <w:tcW w:w="5528" w:type="dxa"/>
            <w:vAlign w:val="center"/>
          </w:tcPr>
          <w:p w14:paraId="02175DA0" w14:textId="77777777" w:rsidR="00BF329A" w:rsidRPr="00160FF5" w:rsidRDefault="00BF329A" w:rsidP="00EE5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</w:tr>
      <w:tr w:rsidR="00BF329A" w:rsidRPr="00160FF5" w14:paraId="67EB4238" w14:textId="77777777" w:rsidTr="00EE5E7E">
        <w:tc>
          <w:tcPr>
            <w:tcW w:w="704" w:type="dxa"/>
          </w:tcPr>
          <w:p w14:paraId="320B8DC4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004A5C51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5528" w:type="dxa"/>
          </w:tcPr>
          <w:p w14:paraId="3FC4472C" w14:textId="77777777" w:rsidR="00BF329A" w:rsidRPr="00BF329A" w:rsidRDefault="00BF329A" w:rsidP="00EE5E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29A">
              <w:rPr>
                <w:rFonts w:ascii="Times New Roman" w:hAnsi="Times New Roman" w:cs="Times New Roman"/>
                <w:b/>
                <w:sz w:val="24"/>
                <w:szCs w:val="24"/>
              </w:rPr>
              <w:t>Аналітика тексту</w:t>
            </w:r>
          </w:p>
        </w:tc>
      </w:tr>
      <w:tr w:rsidR="00BF329A" w:rsidRPr="00160FF5" w14:paraId="3F329575" w14:textId="77777777" w:rsidTr="00EE5E7E">
        <w:tc>
          <w:tcPr>
            <w:tcW w:w="704" w:type="dxa"/>
          </w:tcPr>
          <w:p w14:paraId="47584166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1FD1C4D7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</w:tc>
        <w:tc>
          <w:tcPr>
            <w:tcW w:w="5528" w:type="dxa"/>
          </w:tcPr>
          <w:p w14:paraId="4D793D54" w14:textId="77777777" w:rsidR="00BF329A" w:rsidRPr="00160FF5" w:rsidRDefault="00170F07" w:rsidP="0017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Вибіркова частина. Дисципліни із кафедрального каталогу</w:t>
            </w:r>
          </w:p>
        </w:tc>
      </w:tr>
      <w:tr w:rsidR="00BF329A" w:rsidRPr="00160FF5" w14:paraId="1C8B5FCE" w14:textId="77777777" w:rsidTr="00EE5E7E">
        <w:tc>
          <w:tcPr>
            <w:tcW w:w="704" w:type="dxa"/>
          </w:tcPr>
          <w:p w14:paraId="129C9075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1B5EA203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Спеціальності </w:t>
            </w:r>
          </w:p>
        </w:tc>
        <w:tc>
          <w:tcPr>
            <w:tcW w:w="5528" w:type="dxa"/>
          </w:tcPr>
          <w:p w14:paraId="187A07D6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 – Інформаційна, бібліотечна та архівна справа</w:t>
            </w:r>
          </w:p>
        </w:tc>
      </w:tr>
      <w:tr w:rsidR="00BF329A" w:rsidRPr="00160FF5" w14:paraId="4106512B" w14:textId="77777777" w:rsidTr="00EE5E7E">
        <w:tc>
          <w:tcPr>
            <w:tcW w:w="704" w:type="dxa"/>
          </w:tcPr>
          <w:p w14:paraId="29E72B1E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246DEA1A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Мова викладання </w:t>
            </w:r>
          </w:p>
        </w:tc>
        <w:tc>
          <w:tcPr>
            <w:tcW w:w="5528" w:type="dxa"/>
          </w:tcPr>
          <w:p w14:paraId="27BAB6DF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BF329A" w:rsidRPr="00160FF5" w14:paraId="644A2D97" w14:textId="77777777" w:rsidTr="00EE5E7E">
        <w:tc>
          <w:tcPr>
            <w:tcW w:w="704" w:type="dxa"/>
          </w:tcPr>
          <w:p w14:paraId="2A64B564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748F7DD7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Семестр викладання</w:t>
            </w:r>
          </w:p>
        </w:tc>
        <w:tc>
          <w:tcPr>
            <w:tcW w:w="5528" w:type="dxa"/>
          </w:tcPr>
          <w:p w14:paraId="3FDB8A01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54AF1">
              <w:rPr>
                <w:rFonts w:ascii="Times New Roman" w:hAnsi="Times New Roman" w:cs="Times New Roman"/>
                <w:sz w:val="24"/>
                <w:szCs w:val="24"/>
              </w:rPr>
              <w:t>(магістерський рівень)</w:t>
            </w:r>
          </w:p>
        </w:tc>
      </w:tr>
      <w:tr w:rsidR="00BF329A" w:rsidRPr="00160FF5" w14:paraId="34C29866" w14:textId="77777777" w:rsidTr="00EE5E7E">
        <w:tc>
          <w:tcPr>
            <w:tcW w:w="704" w:type="dxa"/>
          </w:tcPr>
          <w:p w14:paraId="0CC3E2E9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51E4AB15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</w:p>
          <w:p w14:paraId="4C842570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- кредитів ЄКТС </w:t>
            </w:r>
          </w:p>
          <w:p w14:paraId="049D073E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- академічних годин</w:t>
            </w:r>
          </w:p>
        </w:tc>
        <w:tc>
          <w:tcPr>
            <w:tcW w:w="5528" w:type="dxa"/>
          </w:tcPr>
          <w:p w14:paraId="172B88ED" w14:textId="77777777" w:rsidR="00BF329A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0B6CC" w14:textId="77777777" w:rsidR="00BF329A" w:rsidRPr="004C4627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E1B3FB" w14:textId="77777777" w:rsidR="00BF329A" w:rsidRPr="00160FF5" w:rsidRDefault="00BF329A" w:rsidP="00EE5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>0 годин (1</w:t>
            </w:r>
            <w:r w:rsidR="00403C40">
              <w:rPr>
                <w:rFonts w:ascii="Times New Roman" w:hAnsi="Times New Roman" w:cs="Times New Roman"/>
                <w:sz w:val="24"/>
                <w:szCs w:val="24"/>
              </w:rPr>
              <w:t>2 год – лекції, 18</w:t>
            </w: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 xml:space="preserve"> год – практичні заняття, </w:t>
            </w:r>
            <w:r w:rsidR="00403C4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 xml:space="preserve"> год – самостійна робота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F329A" w:rsidRPr="00160FF5" w14:paraId="68060DAF" w14:textId="77777777" w:rsidTr="00EE5E7E">
        <w:tc>
          <w:tcPr>
            <w:tcW w:w="704" w:type="dxa"/>
          </w:tcPr>
          <w:p w14:paraId="285D5068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1EE266F9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Форма підсумкового контролю та наявність індивідуальних завдань</w:t>
            </w:r>
          </w:p>
        </w:tc>
        <w:tc>
          <w:tcPr>
            <w:tcW w:w="5528" w:type="dxa"/>
            <w:vAlign w:val="center"/>
          </w:tcPr>
          <w:p w14:paraId="6E9512FB" w14:textId="77777777" w:rsidR="00BF329A" w:rsidRPr="00160FF5" w:rsidRDefault="00BF329A" w:rsidP="00EE5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BF329A" w:rsidRPr="00160FF5" w14:paraId="0B92BBF6" w14:textId="77777777" w:rsidTr="00EE5E7E">
        <w:tc>
          <w:tcPr>
            <w:tcW w:w="704" w:type="dxa"/>
          </w:tcPr>
          <w:p w14:paraId="4B47DEFF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1F42B01C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Кафедра, що забезпечує викладання</w:t>
            </w:r>
          </w:p>
        </w:tc>
        <w:tc>
          <w:tcPr>
            <w:tcW w:w="5528" w:type="dxa"/>
            <w:vAlign w:val="center"/>
          </w:tcPr>
          <w:p w14:paraId="5C6AE2FC" w14:textId="77777777" w:rsidR="00BF329A" w:rsidRPr="00160FF5" w:rsidRDefault="00BF329A" w:rsidP="00EE5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документознавство та інформаційної діяльності</w:t>
            </w:r>
          </w:p>
        </w:tc>
      </w:tr>
      <w:tr w:rsidR="00BF329A" w:rsidRPr="00160FF5" w14:paraId="15182D09" w14:textId="77777777" w:rsidTr="00EE5E7E">
        <w:tc>
          <w:tcPr>
            <w:tcW w:w="704" w:type="dxa"/>
          </w:tcPr>
          <w:p w14:paraId="17417AC0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460EDBEF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Викладач, що планується для викладання</w:t>
            </w:r>
          </w:p>
        </w:tc>
        <w:tc>
          <w:tcPr>
            <w:tcW w:w="5528" w:type="dxa"/>
            <w:vAlign w:val="center"/>
          </w:tcPr>
          <w:p w14:paraId="431844E7" w14:textId="77777777" w:rsidR="00BF329A" w:rsidRPr="004C4627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 xml:space="preserve">доцент, 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філол</w:t>
            </w: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 xml:space="preserve">. 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Григораш Світлана Михайлівна</w:t>
            </w:r>
          </w:p>
        </w:tc>
      </w:tr>
      <w:tr w:rsidR="00BF329A" w:rsidRPr="00160FF5" w14:paraId="0C99635C" w14:textId="77777777" w:rsidTr="00EE5E7E">
        <w:tc>
          <w:tcPr>
            <w:tcW w:w="704" w:type="dxa"/>
          </w:tcPr>
          <w:p w14:paraId="5B8460F3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00882A57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Попередні вимоги для вивчення дисципліни</w:t>
            </w:r>
          </w:p>
        </w:tc>
        <w:tc>
          <w:tcPr>
            <w:tcW w:w="5528" w:type="dxa"/>
            <w:vAlign w:val="center"/>
          </w:tcPr>
          <w:p w14:paraId="02CCF9D7" w14:textId="77777777" w:rsidR="00BF329A" w:rsidRPr="00160FF5" w:rsidRDefault="00BF329A" w:rsidP="00EE5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>немає</w:t>
            </w:r>
          </w:p>
        </w:tc>
      </w:tr>
      <w:tr w:rsidR="00BF329A" w:rsidRPr="00160FF5" w14:paraId="35A4F04A" w14:textId="77777777" w:rsidTr="00EE5E7E">
        <w:tc>
          <w:tcPr>
            <w:tcW w:w="704" w:type="dxa"/>
          </w:tcPr>
          <w:p w14:paraId="73856C83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14:paraId="60A0D5F8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Перелік компетентностей, яких набуде студент після опанування даної дисципліни</w:t>
            </w:r>
          </w:p>
        </w:tc>
        <w:tc>
          <w:tcPr>
            <w:tcW w:w="5528" w:type="dxa"/>
          </w:tcPr>
          <w:p w14:paraId="153D800F" w14:textId="77777777" w:rsidR="00403C40" w:rsidRPr="00403C40" w:rsidRDefault="00403C40" w:rsidP="00403C40">
            <w:pPr>
              <w:pStyle w:val="2"/>
              <w:spacing w:after="0"/>
              <w:ind w:left="0" w:firstLine="709"/>
              <w:jc w:val="both"/>
              <w:rPr>
                <w:rFonts w:eastAsiaTheme="minorHAnsi"/>
                <w:lang w:val="uk-UA" w:eastAsia="en-US"/>
              </w:rPr>
            </w:pPr>
            <w:r w:rsidRPr="00403C40">
              <w:rPr>
                <w:rFonts w:eastAsiaTheme="minorHAnsi"/>
                <w:lang w:val="uk-UA" w:eastAsia="en-US"/>
              </w:rPr>
              <w:t>ЗК1- здатність до абстрактного мислення, аналізу та синтезу;</w:t>
            </w:r>
          </w:p>
          <w:p w14:paraId="736687AD" w14:textId="77777777" w:rsidR="00403C40" w:rsidRPr="00403C40" w:rsidRDefault="00403C40" w:rsidP="00403C40">
            <w:pPr>
              <w:pStyle w:val="2"/>
              <w:spacing w:after="0"/>
              <w:ind w:left="0" w:firstLine="709"/>
              <w:jc w:val="both"/>
              <w:rPr>
                <w:rFonts w:eastAsiaTheme="minorHAnsi"/>
                <w:lang w:val="uk-UA" w:eastAsia="en-US"/>
              </w:rPr>
            </w:pPr>
            <w:r w:rsidRPr="00403C40">
              <w:rPr>
                <w:rFonts w:eastAsiaTheme="minorHAnsi"/>
                <w:lang w:val="uk-UA" w:eastAsia="en-US"/>
              </w:rPr>
              <w:t>ЗК6- здатність оцінювати та забезпечувати якість виконуваних робіт;</w:t>
            </w:r>
          </w:p>
          <w:p w14:paraId="3F6FFBF2" w14:textId="77777777" w:rsidR="00403C40" w:rsidRPr="00403C40" w:rsidRDefault="00403C40" w:rsidP="00403C40">
            <w:pPr>
              <w:pStyle w:val="2"/>
              <w:spacing w:after="0"/>
              <w:ind w:left="0" w:firstLine="709"/>
              <w:jc w:val="both"/>
              <w:rPr>
                <w:rFonts w:eastAsiaTheme="minorHAnsi"/>
                <w:lang w:val="uk-UA" w:eastAsia="en-US"/>
              </w:rPr>
            </w:pPr>
            <w:r w:rsidRPr="00403C40">
              <w:rPr>
                <w:rFonts w:eastAsiaTheme="minorHAnsi"/>
                <w:lang w:val="uk-UA" w:eastAsia="en-US"/>
              </w:rPr>
              <w:t>ФК5- здатність відстежувати тенденції розвитку предметної сфери шляхом проведення аналізу інформаційних потоків та масивів;</w:t>
            </w:r>
          </w:p>
          <w:p w14:paraId="462155BF" w14:textId="77777777" w:rsidR="00403C40" w:rsidRPr="00403C40" w:rsidRDefault="00403C40" w:rsidP="00403C40">
            <w:pPr>
              <w:pStyle w:val="2"/>
              <w:spacing w:after="0"/>
              <w:ind w:left="0" w:firstLine="709"/>
              <w:jc w:val="both"/>
              <w:rPr>
                <w:rFonts w:eastAsiaTheme="minorHAnsi"/>
                <w:lang w:val="uk-UA" w:eastAsia="en-US"/>
              </w:rPr>
            </w:pPr>
            <w:r w:rsidRPr="00403C40">
              <w:rPr>
                <w:rFonts w:eastAsiaTheme="minorHAnsi"/>
                <w:lang w:val="uk-UA" w:eastAsia="en-US"/>
              </w:rPr>
              <w:t>ФК12- здатність здійснювати інформаційний моніторинг.</w:t>
            </w:r>
          </w:p>
          <w:p w14:paraId="07E34A45" w14:textId="77777777" w:rsidR="00BF329A" w:rsidRPr="00D7062A" w:rsidRDefault="00BF329A" w:rsidP="00EE5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9A" w:rsidRPr="00160FF5" w14:paraId="5A39D6C0" w14:textId="77777777" w:rsidTr="00EE5E7E">
        <w:tc>
          <w:tcPr>
            <w:tcW w:w="704" w:type="dxa"/>
          </w:tcPr>
          <w:p w14:paraId="13A31BB4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14:paraId="736A938A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Сфера реалізації компетентностей в майбутній професії</w:t>
            </w:r>
          </w:p>
        </w:tc>
        <w:tc>
          <w:tcPr>
            <w:tcW w:w="5528" w:type="dxa"/>
            <w:vAlign w:val="center"/>
          </w:tcPr>
          <w:p w14:paraId="5AAB1C74" w14:textId="77777777" w:rsidR="00403C40" w:rsidRPr="00403C40" w:rsidRDefault="00BF329A" w:rsidP="00403C40">
            <w:pPr>
              <w:pStyle w:val="a6"/>
              <w:tabs>
                <w:tab w:val="left" w:pos="993"/>
                <w:tab w:val="left" w:pos="15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 xml:space="preserve">Сфера професійної діяльності, </w:t>
            </w:r>
            <w:r w:rsidR="00403C40" w:rsidRPr="00403C40">
              <w:rPr>
                <w:rFonts w:ascii="Times New Roman" w:hAnsi="Times New Roman" w:cs="Times New Roman"/>
                <w:sz w:val="24"/>
                <w:szCs w:val="24"/>
              </w:rPr>
              <w:t xml:space="preserve">створювати та реалізовувати затребувані споживачами інформаційні продукти та послуги.  </w:t>
            </w:r>
          </w:p>
          <w:p w14:paraId="716F69C6" w14:textId="77777777" w:rsidR="00BF329A" w:rsidRPr="00160FF5" w:rsidRDefault="00BF329A" w:rsidP="00EE5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29A" w:rsidRPr="00160FF5" w14:paraId="4157A5FC" w14:textId="77777777" w:rsidTr="00EE5E7E">
        <w:tc>
          <w:tcPr>
            <w:tcW w:w="704" w:type="dxa"/>
          </w:tcPr>
          <w:p w14:paraId="77F06D79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14:paraId="5DA4A01C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Особливості навчання на курсі</w:t>
            </w:r>
          </w:p>
        </w:tc>
        <w:tc>
          <w:tcPr>
            <w:tcW w:w="5528" w:type="dxa"/>
          </w:tcPr>
          <w:p w14:paraId="0F9F3468" w14:textId="77777777" w:rsidR="00BF329A" w:rsidRDefault="00BF329A" w:rsidP="00EE5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>Контроль вивчення теоретичного матеріалу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>здійснюється у формі колоквіуму, на практичних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>заняттях здійснюється оцінювання знань студентів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>шляхом усного і письмового опитування, виконання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завдань, ситуаційних задач, розв’язання кейсів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>, що в накопичувальній системі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 xml:space="preserve">дозволяє успішно скласти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AA3246" w14:textId="77777777" w:rsidR="00BF329A" w:rsidRPr="002E2DF7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DF7">
              <w:rPr>
                <w:rFonts w:ascii="Times New Roman" w:hAnsi="Times New Roman" w:cs="Times New Roman"/>
                <w:sz w:val="24"/>
                <w:szCs w:val="24"/>
              </w:rPr>
              <w:t>Оцінювання та відпрацювання пропущених занять проводиться відповідно до вимог чинних положень університету</w:t>
            </w:r>
          </w:p>
        </w:tc>
      </w:tr>
      <w:tr w:rsidR="00BF329A" w:rsidRPr="00160FF5" w14:paraId="4DF7D3B6" w14:textId="77777777" w:rsidTr="00EE5E7E">
        <w:tc>
          <w:tcPr>
            <w:tcW w:w="704" w:type="dxa"/>
          </w:tcPr>
          <w:p w14:paraId="5A87865E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14:paraId="1C3AAB7A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Стислий опис дисципліни</w:t>
            </w:r>
          </w:p>
        </w:tc>
        <w:tc>
          <w:tcPr>
            <w:tcW w:w="5528" w:type="dxa"/>
          </w:tcPr>
          <w:p w14:paraId="11D12D4E" w14:textId="77777777" w:rsidR="00403C40" w:rsidRDefault="00BF329A" w:rsidP="00EE5E7E">
            <w:pPr>
              <w:pStyle w:val="a4"/>
              <w:ind w:firstLine="289"/>
              <w:jc w:val="both"/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4C4627">
              <w:rPr>
                <w:rFonts w:ascii="Times New Roman" w:hAnsi="Times New Roman"/>
                <w:b w:val="0"/>
                <w:bCs w:val="0"/>
                <w:iCs w:val="0"/>
                <w:color w:val="000000"/>
                <w:sz w:val="24"/>
              </w:rPr>
              <w:t>Мета вивчення дисципліни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</w:rPr>
              <w:t xml:space="preserve"> – </w:t>
            </w:r>
            <w:r w:rsidR="00403C40" w:rsidRPr="00403C40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формування системи професійних теоретичних знань і практичних навиків з підготовки аналітичних </w:t>
            </w:r>
            <w:r w:rsidR="00403C40" w:rsidRPr="00403C40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>текстів.</w:t>
            </w:r>
          </w:p>
          <w:p w14:paraId="20C3D5D7" w14:textId="77777777" w:rsidR="00BF329A" w:rsidRPr="0002113E" w:rsidRDefault="00BF329A" w:rsidP="00EE5E7E">
            <w:pPr>
              <w:pStyle w:val="a4"/>
              <w:ind w:firstLine="289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</w:rPr>
            </w:pPr>
            <w:r w:rsidRPr="0002113E">
              <w:rPr>
                <w:rFonts w:ascii="Times New Roman" w:hAnsi="Times New Roman"/>
                <w:b w:val="0"/>
                <w:bCs w:val="0"/>
                <w:color w:val="000000"/>
                <w:sz w:val="24"/>
              </w:rPr>
              <w:t>Тематичний план:</w:t>
            </w:r>
          </w:p>
          <w:p w14:paraId="13EF5E0B" w14:textId="77777777" w:rsidR="00BF329A" w:rsidRPr="00403C40" w:rsidRDefault="00403C40" w:rsidP="00EE5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0">
              <w:rPr>
                <w:rFonts w:ascii="Times New Roman" w:hAnsi="Times New Roman" w:cs="Times New Roman"/>
                <w:sz w:val="24"/>
                <w:szCs w:val="24"/>
              </w:rPr>
              <w:t>Основи аналітики тексту</w:t>
            </w:r>
          </w:p>
          <w:p w14:paraId="60F783AB" w14:textId="77777777" w:rsidR="00403C40" w:rsidRPr="00403C40" w:rsidRDefault="00403C40" w:rsidP="00EE5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0">
              <w:rPr>
                <w:rFonts w:ascii="Times New Roman" w:hAnsi="Times New Roman" w:cs="Times New Roman"/>
                <w:sz w:val="24"/>
                <w:szCs w:val="24"/>
              </w:rPr>
              <w:t>Теоретико-методологічні засади аналітики тексту</w:t>
            </w:r>
          </w:p>
          <w:p w14:paraId="12830F64" w14:textId="77777777" w:rsidR="00403C40" w:rsidRPr="00403C40" w:rsidRDefault="00403C40" w:rsidP="00EE5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0">
              <w:rPr>
                <w:rFonts w:ascii="Times New Roman" w:hAnsi="Times New Roman" w:cs="Times New Roman"/>
                <w:sz w:val="24"/>
                <w:szCs w:val="24"/>
              </w:rPr>
              <w:t>Історичні витоки й теоретичні основи аналітики тексту.</w:t>
            </w:r>
          </w:p>
          <w:p w14:paraId="48F221C1" w14:textId="77777777" w:rsidR="00403C40" w:rsidRPr="00403C40" w:rsidRDefault="00403C40" w:rsidP="00EE5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0">
              <w:rPr>
                <w:rFonts w:ascii="Times New Roman" w:hAnsi="Times New Roman" w:cs="Times New Roman"/>
                <w:sz w:val="24"/>
                <w:szCs w:val="24"/>
              </w:rPr>
              <w:t>Основні поняття стилістики. Стиль. Визначення стилю. Категорія функціонального стилю. Критерії класифікації функціональних стилів</w:t>
            </w:r>
          </w:p>
          <w:p w14:paraId="0C05CC52" w14:textId="77777777" w:rsidR="00403C40" w:rsidRPr="00403C40" w:rsidRDefault="00403C40" w:rsidP="00EE5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0">
              <w:rPr>
                <w:rFonts w:ascii="Times New Roman" w:hAnsi="Times New Roman" w:cs="Times New Roman"/>
                <w:sz w:val="24"/>
                <w:szCs w:val="24"/>
              </w:rPr>
              <w:t>Засади жанрового поділу. Жанр. Поняття про жанровий різновид. Інформаційні та аналітичні жанри.</w:t>
            </w:r>
          </w:p>
          <w:p w14:paraId="557C2C25" w14:textId="77777777" w:rsidR="00403C40" w:rsidRPr="00403C40" w:rsidRDefault="00403C40" w:rsidP="00EE5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0">
              <w:rPr>
                <w:rFonts w:ascii="Times New Roman" w:hAnsi="Times New Roman" w:cs="Times New Roman"/>
                <w:sz w:val="24"/>
                <w:szCs w:val="24"/>
              </w:rPr>
              <w:t>Теорія тексту. Текст – наукове поняття; категорія лінгвостилістики; результат і одиниця комунікації. Типологія, композиція, категорії текстів.</w:t>
            </w:r>
          </w:p>
          <w:p w14:paraId="17B676CA" w14:textId="77777777" w:rsidR="00403C40" w:rsidRPr="00160FF5" w:rsidRDefault="00403C40" w:rsidP="00EE5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40">
              <w:rPr>
                <w:rFonts w:ascii="Times New Roman" w:hAnsi="Times New Roman" w:cs="Times New Roman"/>
                <w:sz w:val="24"/>
                <w:szCs w:val="24"/>
              </w:rPr>
              <w:t>Специфічні особливості аналітичних текстів. Підготовка журналістського тексту: проблемність і конфлікт; зачин, тема, концепція та ідея написання; факт, композиція і сюжет; заголовок і кінцівка.</w:t>
            </w:r>
          </w:p>
        </w:tc>
      </w:tr>
      <w:tr w:rsidR="00BF329A" w:rsidRPr="00160FF5" w14:paraId="5239E6CF" w14:textId="77777777" w:rsidTr="00EE5E7E">
        <w:tc>
          <w:tcPr>
            <w:tcW w:w="704" w:type="dxa"/>
          </w:tcPr>
          <w:p w14:paraId="3781CD07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44" w:type="dxa"/>
          </w:tcPr>
          <w:p w14:paraId="09A34C34" w14:textId="77777777" w:rsidR="00BF329A" w:rsidRPr="00160FF5" w:rsidRDefault="00BF329A" w:rsidP="00EE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Кількість студентів, які можуть одночасно навчатися</w:t>
            </w:r>
          </w:p>
        </w:tc>
        <w:tc>
          <w:tcPr>
            <w:tcW w:w="5528" w:type="dxa"/>
            <w:vAlign w:val="center"/>
          </w:tcPr>
          <w:p w14:paraId="58AF2561" w14:textId="77777777" w:rsidR="00BF329A" w:rsidRPr="00160FF5" w:rsidRDefault="00BF329A" w:rsidP="00EE5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10-50</w:t>
            </w:r>
          </w:p>
        </w:tc>
      </w:tr>
    </w:tbl>
    <w:p w14:paraId="1258749C" w14:textId="77777777" w:rsidR="00BF329A" w:rsidRPr="00E6492A" w:rsidRDefault="00BF329A" w:rsidP="00BF32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7E3D3E" w14:textId="77777777" w:rsidR="00BF329A" w:rsidRDefault="00BF329A" w:rsidP="00BF329A"/>
    <w:p w14:paraId="140052AF" w14:textId="77777777" w:rsidR="009811C4" w:rsidRDefault="009811C4"/>
    <w:sectPr w:rsidR="009811C4" w:rsidSect="00454AF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860FD"/>
    <w:multiLevelType w:val="hybridMultilevel"/>
    <w:tmpl w:val="0F72E2C2"/>
    <w:lvl w:ilvl="0" w:tplc="D26E5222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380A039F"/>
    <w:multiLevelType w:val="hybridMultilevel"/>
    <w:tmpl w:val="CF884ADC"/>
    <w:lvl w:ilvl="0" w:tplc="D26E5222">
      <w:start w:val="2"/>
      <w:numFmt w:val="bullet"/>
      <w:lvlText w:val="–"/>
      <w:lvlJc w:val="left"/>
      <w:pPr>
        <w:ind w:left="1495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42A7480"/>
    <w:multiLevelType w:val="hybridMultilevel"/>
    <w:tmpl w:val="1E005EB8"/>
    <w:lvl w:ilvl="0" w:tplc="B62EB070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06"/>
    <w:rsid w:val="00170F07"/>
    <w:rsid w:val="00403C40"/>
    <w:rsid w:val="00661342"/>
    <w:rsid w:val="00670690"/>
    <w:rsid w:val="00797074"/>
    <w:rsid w:val="009811C4"/>
    <w:rsid w:val="00BF329A"/>
    <w:rsid w:val="00C47806"/>
    <w:rsid w:val="00DE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5221"/>
  <w15:docId w15:val="{729050CD-AC42-4A48-BD76-31E25660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BF329A"/>
    <w:pPr>
      <w:spacing w:after="0" w:line="240" w:lineRule="auto"/>
      <w:ind w:firstLine="851"/>
      <w:jc w:val="center"/>
    </w:pPr>
    <w:rPr>
      <w:rFonts w:ascii="Arial" w:eastAsia="Times New Roman" w:hAnsi="Arial" w:cs="Times New Roman"/>
      <w:b/>
      <w:bCs/>
      <w:i/>
      <w:iCs/>
      <w:sz w:val="20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29A"/>
    <w:rPr>
      <w:rFonts w:ascii="Arial" w:eastAsia="Times New Roman" w:hAnsi="Arial" w:cs="Times New Roman"/>
      <w:b/>
      <w:bCs/>
      <w:i/>
      <w:iCs/>
      <w:sz w:val="20"/>
      <w:szCs w:val="24"/>
      <w:lang w:eastAsia="ru-RU"/>
    </w:rPr>
  </w:style>
  <w:style w:type="paragraph" w:customStyle="1" w:styleId="21">
    <w:name w:val="Основной текст с отступом 21"/>
    <w:basedOn w:val="a"/>
    <w:rsid w:val="00BF329A"/>
    <w:pPr>
      <w:overflowPunct w:val="0"/>
      <w:autoSpaceDE w:val="0"/>
      <w:autoSpaceDN w:val="0"/>
      <w:adjustRightInd w:val="0"/>
      <w:spacing w:after="0" w:line="240" w:lineRule="auto"/>
      <w:ind w:left="-14" w:firstLine="867"/>
      <w:textAlignment w:val="baseline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List Continue 2"/>
    <w:basedOn w:val="a"/>
    <w:rsid w:val="00403C40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a6">
    <w:name w:val="Body Text"/>
    <w:basedOn w:val="a"/>
    <w:link w:val="a7"/>
    <w:uiPriority w:val="99"/>
    <w:unhideWhenUsed/>
    <w:rsid w:val="00403C4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03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380916078007</dc:creator>
  <cp:lastModifiedBy>Пользователь</cp:lastModifiedBy>
  <cp:revision>2</cp:revision>
  <dcterms:created xsi:type="dcterms:W3CDTF">2022-04-15T08:26:00Z</dcterms:created>
  <dcterms:modified xsi:type="dcterms:W3CDTF">2022-04-15T08:26:00Z</dcterms:modified>
</cp:coreProperties>
</file>