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54C775CE" w14:textId="6696F646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5B2A2F" w:rsidRPr="005B2A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Апаратно-програмні засоби проектування комп’ютерно-інтегрованих систем керування  об’єктами нафтогазового комплексу</w:t>
            </w: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151 Автоматизація та комп’ютерно-інтегровані технології</w:t>
            </w:r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64653C51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587A93DB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70B5DBC1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3.0 кредитів</w:t>
            </w:r>
          </w:p>
          <w:p w14:paraId="0A79E707" w14:textId="3F823964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лабораторні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25F30F42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амостійна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541ABEB0" w14:textId="1F1352C2" w:rsidR="005E1030" w:rsidRPr="004C6753" w:rsidRDefault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Інформаційно-телекомунікаційних технологій та систем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4C75E4C0" w:rsidR="005E1030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Николайчук Микола Ярославович – к.т.н., доцент</w:t>
            </w:r>
          </w:p>
        </w:tc>
      </w:tr>
      <w:tr w:rsidR="005E1030" w:rsidRPr="005B2A2F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3C05B551" w:rsidR="004C6753" w:rsidRPr="005B2A2F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0B2E245F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5A63D790" w14:textId="29D419FD" w:rsidR="005B2A2F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</w:t>
            </w:r>
            <w:r w:rsidR="005B2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625D79E" w14:textId="27D32E52" w:rsidR="004C6753" w:rsidRPr="004C6753" w:rsidRDefault="005B2A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 організація людино-машинного інтерфейсу систем управління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2305FC28" w:rsidR="005E1030" w:rsidRDefault="005B2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2C19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60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6C7974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07C404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09BA447A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49E1B2A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розробляти та управляти проєктами.</w:t>
            </w:r>
          </w:p>
          <w:p w14:paraId="728F31DD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7A78E7E3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0B64F25E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визначати структуру програмного забезпечення;</w:t>
            </w:r>
          </w:p>
          <w:p w14:paraId="3AB2C036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знання особливостей та володіння основами системного програмування;</w:t>
            </w:r>
          </w:p>
          <w:p w14:paraId="7684BD11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принципів побудови сучасних комп’ютерних систем та мереж;</w:t>
            </w:r>
          </w:p>
          <w:p w14:paraId="5D563321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4EF45FDD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створення Web-додатків;</w:t>
            </w:r>
          </w:p>
          <w:p w14:paraId="1BC7E9C7" w14:textId="100E8A30" w:rsidR="005E1030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проєктування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1992AD49" w:rsidR="001F33B8" w:rsidRPr="004C6753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навики 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симуляційне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19E5650A" w14:textId="1270FE4C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5A469CFA" w14:textId="6BEDB92A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6200F70A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5A121AC4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0399ACC5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3985B3B2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94B7AFF" w14:textId="77777777" w:rsidR="00C2059D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3FBA5F7B" w:rsidR="00B83D82" w:rsidRPr="00C2059D" w:rsidRDefault="00C2059D" w:rsidP="00C205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 </w:t>
            </w:r>
            <w:r w:rsidR="00692203" w:rsidRPr="009A4D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0071696" w:rsidR="00692203" w:rsidRPr="00DB0D5A" w:rsidRDefault="00DB0D5A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л</w:t>
            </w:r>
            <w:r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абораторний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1AFA3C15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(захист лабораторних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1BA9F677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ТЕХНОЛОГІЇ І ЗАСОБИ ПРОЄКТУВАННЯ КОМПОНЕНТІВ СИСТЕМ КЕРУВАННЯ</w:t>
            </w:r>
          </w:p>
          <w:p w14:paraId="6261019B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Компоненти систем керування на базі</w:t>
            </w:r>
          </w:p>
          <w:p w14:paraId="3E877100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PLC Simatic S7</w:t>
            </w:r>
          </w:p>
          <w:p w14:paraId="6D06D0BC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Програмовані логічні контролери Simatic S7-1200/1500.</w:t>
            </w:r>
          </w:p>
          <w:p w14:paraId="39829DEE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Процесорні модулі СРU, модулі вводу-виводу аналогових і дискретних сигналів (SM), сигнальні плати (SB), комунікаційні процесори (СР).</w:t>
            </w:r>
          </w:p>
          <w:p w14:paraId="62F1810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Інструментальне програмне забезпечення Simatic STEP7 Professional для конфігурування, 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параметрування і програмування апаратних засобів Simatic S7. Приклад створення нового проекту з імітацією роботи контролера в програмному симуляторі PLCSIM.</w:t>
            </w:r>
          </w:p>
          <w:p w14:paraId="65EF29DA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Основи програмування PLC на мові FBD стандарту IEC 61131-3 в TIA Portal</w:t>
            </w:r>
          </w:p>
          <w:p w14:paraId="23258144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Т1.3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Базові інструкції інструментального пакету Simatic STEP7 Professional. Організаційні блоки ОВ, функції FC і функціональні блоки FB.</w:t>
            </w:r>
          </w:p>
          <w:p w14:paraId="70DCC4D9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Т1.4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пам’яті PLC (робоча, завантажувана, збережувана) і формати даних.</w:t>
            </w:r>
          </w:p>
          <w:p w14:paraId="6078AD0B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ПРОЄКТУВАННЯ ЛОКАЛЬНИХ І РОЗПОДІЛЕНИХ ТОПОЛОГІЙ СИСТЕМ КЕРУВАННЯ</w:t>
            </w:r>
          </w:p>
          <w:p w14:paraId="109374B6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і компоненти розподіленої периферії систем керування</w:t>
            </w:r>
          </w:p>
          <w:p w14:paraId="03F12B4F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Т2.1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Склад, функціональне призначення, технічні характеристики, конструкція і монтаж станцій розподіленої периферії (ЕТ200).</w:t>
            </w:r>
          </w:p>
          <w:p w14:paraId="56172A39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Т2.2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Організація обміну даними між компонентами розподіленої системи управління (Open User Communication, I-Device Communication). </w:t>
            </w:r>
          </w:p>
          <w:p w14:paraId="51BBB335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Інтеграція технологічних компонентів в системи керування</w:t>
            </w:r>
          </w:p>
          <w:p w14:paraId="28D6E4AD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Технологічні функції СPU S7-1200 (швидкісні лічильники, вимірювання частоти, широтно-імпульсні модулятори).</w:t>
            </w:r>
          </w:p>
          <w:p w14:paraId="570F9451" w14:textId="610E1FCD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Інтеграція частотних перетворювачів Sinamics G120 в системи керування на основі профілю ProfiDrive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V4.1.</w:t>
            </w:r>
          </w:p>
          <w:p w14:paraId="175D766E" w14:textId="361612C4" w:rsidR="005E1030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Т1.11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Інструментарій «Start Drive» для параметрування, вводу в експлуатацію і дослідження режимів роботи частотних перетворювачів Sinamics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G120</w:t>
            </w: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4D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1634754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1. Стеклов В.К., Беркман Л.Н. Проектування телекомунікаційних мереж: Підруч. Для студ. вищ. навч. закл. за напрямком «Телекомунікації» За ред. В.К.Стеклова. – К.: Техніка, 2002. – 792 с.: іл.</w:t>
            </w:r>
          </w:p>
          <w:p w14:paraId="7583555E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Заміховський Л.М., НиколайчукМ.Я. Автоматизоване проектування систем управління і діагностування об’єктами нафтогазового комплексу: навчальний посібник. – Івано-Франківськ: ІФНТУНГ, 2010. – 314 с. (МВ 02070855-3587-2011).</w:t>
            </w:r>
          </w:p>
          <w:p w14:paraId="4A6EE2AC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3. Николайчук М.Я. Апаратно-програмні засоби систем промислового безпровідного зв’язку «Siemens». – Івано-Франківськ: ІФНТУНГ, 2010. – 305 с. (МВ 02070855-3592-2011).</w:t>
            </w:r>
          </w:p>
          <w:p w14:paraId="1AFAAD23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4. Open User Communication with TSEND_C and TRCV_C. Simatic S7-1200 CPU (V1.0, Item ID: 67196808). SIEMENS: – FAQ Jenuary – 2013 – 22 р.</w:t>
            </w:r>
          </w:p>
          <w:p w14:paraId="1DD0EA97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5. S7-1200 Programmable controller (V4.2: A5E02486680-AK). SIEMENS: – System Manual – 09.2016 – 132 р.</w:t>
            </w:r>
          </w:p>
          <w:p w14:paraId="72C45248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6. HMI devices. Basic Panels 2nd Generation (A5E33293231-AB). SIEMENS: – Operating Instructions – 10.2016 – 1614 р.</w:t>
            </w:r>
          </w:p>
          <w:p w14:paraId="70959388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Simatic. STEP 7 Professional V14 SP1. SIEMENS: – System Manual – 04.2017 – 16098 р.</w:t>
            </w:r>
          </w:p>
          <w:p w14:paraId="3549C084" w14:textId="77777777" w:rsidR="00CD7C69" w:rsidRPr="00CD7C69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8. Simatic. WinCC Professional V14 SP1. SIEMENS: – System Manual – 03.2017 – 8656 р.</w:t>
            </w:r>
          </w:p>
          <w:p w14:paraId="56FBD02C" w14:textId="696B6862" w:rsidR="00B83D82" w:rsidRPr="00B83D82" w:rsidRDefault="00CD7C69" w:rsidP="00CD7C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69">
              <w:rPr>
                <w:rFonts w:ascii="Times New Roman" w:eastAsia="Times New Roman" w:hAnsi="Times New Roman" w:cs="Times New Roman"/>
                <w:sz w:val="24"/>
                <w:szCs w:val="24"/>
              </w:rPr>
              <w:t>9. SINAMICS. SINAMICS G120C (FW V4.7 SP6: A5E34263257B AE). SIEMENS: – Operating Instructions – 09.2017 – 470 р.</w:t>
            </w:r>
          </w:p>
          <w:p w14:paraId="156DFF34" w14:textId="0B26A30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Додаткова література (Д)</w:t>
            </w: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37E431DA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1. Горб С., Никольский В.В., Шапо В.Ф., Хнюнин С.Г. Программирование контроллеров в инструментальной среде: учебное пособие. – Харьков: Издатель ФЛП Панов А.Н., 2017. -172 с.</w:t>
            </w:r>
          </w:p>
          <w:p w14:paraId="243A25A0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Промислові мережі. Навчальний посібник / [Воропаєва В., Шапорін Р., Ключник І. та інш.]; під редакцією R. Langman. – ДОННТУ, ОНПУ, ХНУРЕ, 2017. – 222 с.</w:t>
            </w:r>
          </w:p>
          <w:p w14:paraId="65C23F0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3. Ключник І. Бездротові технології / Ключник І., Галкін П., Шапоріна О. – 544010-TEMPUS-1-2013-1-De-TEMPUS-JPHES (Тренінги по Автоматизованим Технологіям України) – Харків: ХНУРЕ, 2017. – 44 с.</w:t>
            </w:r>
          </w:p>
          <w:p w14:paraId="67F9739E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4. Введення в технології ОРС / [Навчальні матеріали для курсу «Промислові мережі»] / Р.Шапорін, І.Мілейко, В.Шапорін, О.Шапоріна. - 544010-TEMPUS-1-2013-1-De-TEMPUS-JPHES (Тренінги по Автоматизованим Технологіям України) – Одеса: ОНПУ, 2017. – 47 с.</w:t>
            </w:r>
          </w:p>
          <w:p w14:paraId="67D5607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1CC67" w14:textId="37FFB78C" w:rsidR="00B83D82" w:rsidRPr="005632ED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Література та методичне забезпечення лабораторних занять (М)</w:t>
            </w:r>
          </w:p>
          <w:p w14:paraId="146B8734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1. Николайчук М.Я., Левицький І.Т. Системи передачі і обробки інформації у нафтогазовому комплексі: лабораторний практикум. – Івано-Франківськ: ІФНТУНГ, 2010. – 55 с. (МВ 02070855-3590-2011).</w:t>
            </w:r>
          </w:p>
          <w:p w14:paraId="7C2E8C0F" w14:textId="7C2002E6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Левицький І.Т., Николайчук М.Я. Проектування розподілених WEB-орієнтованих систем управління на базі апаратно-програмних засобів "SIEMENS": практикум. - Івано-Франківськ: ІФНТУНГ, 2013. 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с. (МВ 02070855-4004-2013).</w:t>
            </w:r>
          </w:p>
          <w:p w14:paraId="20C0282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3. Керування процесами реального часу / [Навчальні матеріали для курсу «Промислові мережі»] / Л.М.Заміховський, М.Я.Николайчук, Р.Б.Скрип’юк, І.Т.Левицький. - 544010-TEMPUS-1-2013-1-De-TEMPUS-JPHES (Тренінги по Автоматизованим Технологіям України) – Івано-Франківськ: ІФНТУНГ, 2017. – 73 с.</w:t>
            </w:r>
          </w:p>
          <w:p w14:paraId="324C5319" w14:textId="06D1B1E5" w:rsidR="00692203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Промисловий EHERNET для PROFINET / [Навчальні матеріали для курсу «Промислові мережі»] / Р.Шапорін, І.Мілейко, В.Шапорін, О.Шапоріна - 544010-TEMPUS-1-2013-1-De-TEMPUS-JPHES (Тренінги по Автоматизованим Технологіям України) – Одеса: ОНПУ, 2017. – 67 с.</w:t>
            </w: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0A88" w14:textId="77777777" w:rsidR="009F1A72" w:rsidRDefault="009F1A72">
      <w:pPr>
        <w:spacing w:line="240" w:lineRule="auto"/>
      </w:pPr>
      <w:r>
        <w:separator/>
      </w:r>
    </w:p>
  </w:endnote>
  <w:endnote w:type="continuationSeparator" w:id="0">
    <w:p w14:paraId="3786824E" w14:textId="77777777" w:rsidR="009F1A72" w:rsidRDefault="009F1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9CB1" w14:textId="77777777" w:rsidR="009F1A72" w:rsidRDefault="009F1A72">
      <w:pPr>
        <w:spacing w:line="240" w:lineRule="auto"/>
      </w:pPr>
      <w:r>
        <w:separator/>
      </w:r>
    </w:p>
  </w:footnote>
  <w:footnote w:type="continuationSeparator" w:id="0">
    <w:p w14:paraId="55D63154" w14:textId="77777777" w:rsidR="009F1A72" w:rsidRDefault="009F1A72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управлінсько-адміністративного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040615"/>
    <w:rsid w:val="0007123B"/>
    <w:rsid w:val="00184331"/>
    <w:rsid w:val="00195080"/>
    <w:rsid w:val="001F33B8"/>
    <w:rsid w:val="00204B2E"/>
    <w:rsid w:val="002B74D9"/>
    <w:rsid w:val="002C19C5"/>
    <w:rsid w:val="003A26E3"/>
    <w:rsid w:val="004C6753"/>
    <w:rsid w:val="005632ED"/>
    <w:rsid w:val="005A4141"/>
    <w:rsid w:val="005B2A2F"/>
    <w:rsid w:val="005C4212"/>
    <w:rsid w:val="005E1030"/>
    <w:rsid w:val="00600ED1"/>
    <w:rsid w:val="00612AE3"/>
    <w:rsid w:val="00692203"/>
    <w:rsid w:val="00700385"/>
    <w:rsid w:val="007379AD"/>
    <w:rsid w:val="0074745A"/>
    <w:rsid w:val="007D5A0F"/>
    <w:rsid w:val="00977C23"/>
    <w:rsid w:val="009A4D1C"/>
    <w:rsid w:val="009C3E4F"/>
    <w:rsid w:val="009F1A72"/>
    <w:rsid w:val="00A634CD"/>
    <w:rsid w:val="00B701D4"/>
    <w:rsid w:val="00B83D82"/>
    <w:rsid w:val="00C2059D"/>
    <w:rsid w:val="00CA16E8"/>
    <w:rsid w:val="00CD7C69"/>
    <w:rsid w:val="00D032FF"/>
    <w:rsid w:val="00DB0D5A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5236</Words>
  <Characters>2986</Characters>
  <Application>Microsoft Office Word</Application>
  <DocSecurity>0</DocSecurity>
  <Lines>24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3</cp:revision>
  <dcterms:created xsi:type="dcterms:W3CDTF">2023-01-05T06:42:00Z</dcterms:created>
  <dcterms:modified xsi:type="dcterms:W3CDTF">2023-03-07T10:17:00Z</dcterms:modified>
</cp:coreProperties>
</file>