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307"/>
      </w:tblGrid>
      <w:tr w:rsidR="00274FAB" w:rsidRPr="00D00957" w14:paraId="6F6BB96E" w14:textId="77777777" w:rsidTr="00274FAB">
        <w:tc>
          <w:tcPr>
            <w:tcW w:w="3119" w:type="dxa"/>
          </w:tcPr>
          <w:p w14:paraId="7E3BE7CE" w14:textId="77777777" w:rsidR="00274FAB" w:rsidRPr="00D00957" w:rsidRDefault="00274FAB">
            <w:pPr>
              <w:rPr>
                <w:rFonts w:cstheme="minorHAnsi"/>
                <w:b/>
              </w:rPr>
            </w:pPr>
            <w:r w:rsidRPr="00D00957">
              <w:rPr>
                <w:rFonts w:cstheme="minorHAnsi"/>
                <w:b/>
                <w:noProof/>
                <w:lang w:eastAsia="pl-PL"/>
              </w:rPr>
              <w:drawing>
                <wp:inline distT="0" distB="0" distL="0" distR="0" wp14:anchorId="358E9A51" wp14:editId="3AC2F3FC">
                  <wp:extent cx="1884680" cy="1073150"/>
                  <wp:effectExtent l="0" t="0" r="1270" b="0"/>
                  <wp:docPr id="1" name="Obraz 1" descr="Pomoc dla Ukrainy od państw nienależących do NATO. Jaki kraj przekazuje  największe wsparcie? - Forsal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moc dla Ukrainy od państw nienależących do NATO. Jaki kraj przekazuje  największe wsparcie? - Forsal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07" cy="113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4" w:type="dxa"/>
          </w:tcPr>
          <w:p w14:paraId="5B38D068" w14:textId="77777777" w:rsidR="00C3468A" w:rsidRPr="00D00957" w:rsidRDefault="00C3468A" w:rsidP="00C3468A">
            <w:pPr>
              <w:rPr>
                <w:rFonts w:cstheme="minorHAnsi"/>
                <w:b/>
                <w:bCs/>
                <w:color w:val="C00000"/>
                <w:sz w:val="28"/>
                <w:szCs w:val="36"/>
              </w:rPr>
            </w:pPr>
            <w:r w:rsidRPr="00D00957">
              <w:rPr>
                <w:rFonts w:cstheme="minorHAnsi"/>
                <w:b/>
                <w:bCs/>
                <w:color w:val="C00000"/>
                <w:sz w:val="28"/>
                <w:szCs w:val="36"/>
              </w:rPr>
              <w:t>V. Międzynarodowa Konferencja Naukowa</w:t>
            </w:r>
          </w:p>
          <w:p w14:paraId="2DA00850" w14:textId="77777777" w:rsidR="00274FAB" w:rsidRPr="00D00957" w:rsidRDefault="00274FAB">
            <w:pPr>
              <w:rPr>
                <w:rFonts w:cstheme="minorHAnsi"/>
                <w:b/>
                <w:color w:val="2E74B5" w:themeColor="accent5" w:themeShade="BF"/>
                <w:sz w:val="28"/>
              </w:rPr>
            </w:pPr>
            <w:r w:rsidRPr="00D00957">
              <w:rPr>
                <w:rFonts w:cstheme="minorHAnsi"/>
                <w:b/>
                <w:bCs/>
                <w:color w:val="2E74B5" w:themeColor="accent5" w:themeShade="BF"/>
                <w:sz w:val="28"/>
                <w:szCs w:val="36"/>
              </w:rPr>
              <w:t xml:space="preserve">Bezpieczeństwo państw Europy Środkowowschodniej </w:t>
            </w:r>
            <w:r w:rsidRPr="00D00957">
              <w:rPr>
                <w:rFonts w:cstheme="minorHAnsi"/>
                <w:b/>
                <w:bCs/>
                <w:color w:val="2E74B5" w:themeColor="accent5" w:themeShade="BF"/>
                <w:sz w:val="28"/>
                <w:szCs w:val="36"/>
              </w:rPr>
              <w:br/>
              <w:t>w kontekście konfliktu na Ukrainie.</w:t>
            </w:r>
            <w:r w:rsidRPr="00D00957">
              <w:rPr>
                <w:rFonts w:cstheme="minorHAnsi"/>
                <w:b/>
                <w:bCs/>
                <w:color w:val="2E74B5" w:themeColor="accent5" w:themeShade="BF"/>
                <w:sz w:val="28"/>
              </w:rPr>
              <w:t xml:space="preserve"> </w:t>
            </w:r>
            <w:r w:rsidRPr="00D00957">
              <w:rPr>
                <w:rFonts w:cstheme="minorHAnsi"/>
                <w:b/>
                <w:bCs/>
                <w:color w:val="2E74B5" w:themeColor="accent5" w:themeShade="BF"/>
                <w:sz w:val="28"/>
              </w:rPr>
              <w:br/>
            </w:r>
            <w:r w:rsidRPr="00D00957">
              <w:rPr>
                <w:rFonts w:cstheme="minorHAnsi"/>
                <w:b/>
                <w:bCs/>
                <w:color w:val="BF8F00" w:themeColor="accent4" w:themeShade="BF"/>
                <w:sz w:val="28"/>
              </w:rPr>
              <w:t xml:space="preserve">W </w:t>
            </w:r>
            <w:r w:rsidR="00E81B17" w:rsidRPr="00D00957">
              <w:rPr>
                <w:rFonts w:cstheme="minorHAnsi"/>
                <w:b/>
                <w:bCs/>
                <w:color w:val="BF8F00" w:themeColor="accent4" w:themeShade="BF"/>
                <w:sz w:val="28"/>
              </w:rPr>
              <w:t>dziewięć</w:t>
            </w:r>
            <w:r w:rsidRPr="00D00957">
              <w:rPr>
                <w:rFonts w:cstheme="minorHAnsi"/>
                <w:b/>
                <w:bCs/>
                <w:color w:val="BF8F00" w:themeColor="accent4" w:themeShade="BF"/>
                <w:sz w:val="28"/>
              </w:rPr>
              <w:t xml:space="preserve"> lat po aneksji Krymu przez Rosję.</w:t>
            </w:r>
          </w:p>
        </w:tc>
      </w:tr>
    </w:tbl>
    <w:p w14:paraId="12B59F09" w14:textId="77777777" w:rsidR="00FF38B6" w:rsidRPr="00D00957" w:rsidRDefault="00000000">
      <w:pPr>
        <w:rPr>
          <w:rFonts w:cstheme="minorHAnsi"/>
        </w:rPr>
      </w:pPr>
    </w:p>
    <w:p w14:paraId="5CA2C94D" w14:textId="77777777" w:rsidR="00274FAB" w:rsidRPr="00B85EC5" w:rsidRDefault="00B85EC5">
      <w:pPr>
        <w:rPr>
          <w:rFonts w:ascii="Cambria" w:hAnsi="Cambria"/>
          <w:b/>
          <w:color w:val="2E74B5" w:themeColor="accent5" w:themeShade="BF"/>
          <w:sz w:val="32"/>
        </w:rPr>
      </w:pPr>
      <w:bookmarkStart w:id="0" w:name="_Hlk118308394"/>
      <w:r w:rsidRPr="00B85EC5">
        <w:rPr>
          <w:rFonts w:ascii="Cambria" w:hAnsi="Cambria"/>
          <w:b/>
          <w:color w:val="2E74B5" w:themeColor="accent5" w:themeShade="BF"/>
          <w:sz w:val="32"/>
        </w:rPr>
        <w:t xml:space="preserve">WPROWADZENIE </w:t>
      </w:r>
    </w:p>
    <w:bookmarkEnd w:id="0"/>
    <w:p w14:paraId="6C116F2E" w14:textId="77777777" w:rsidR="00274FAB" w:rsidRDefault="00274FAB" w:rsidP="00C3468A">
      <w:pPr>
        <w:tabs>
          <w:tab w:val="left" w:pos="3200"/>
        </w:tabs>
        <w:jc w:val="both"/>
      </w:pPr>
      <w:r>
        <w:t>Gdy w 2015 roku</w:t>
      </w:r>
      <w:r w:rsidR="00C3468A">
        <w:t xml:space="preserve"> organizowaliśmy pierwszą międzynarodową konferencję, podejmującą problematykę bezpieczeństwa państw Europy Środkowowschodniej jej tematem przewodnim stał się konflikt na Ukrainie, a przede wszystkim kwestia aneksji Krymu przez Rosję i eskalacja konfliktu w Donbasie. Już wówczas padały wśród prelegentów głosy, że to dopiero epilog całego konfliktu, jakkolwiek nie do końca wierzyliśmy w to, że konflikt przerodzi się w regularną wojnę, z jaką mamy dzisiaj do czynienia. W osiem lat po aneksji Krymu </w:t>
      </w:r>
      <w:r w:rsidR="00523406">
        <w:t xml:space="preserve">przez Rosję postanowiliśmy powrócić do tematu i spojrzeć na niego z wielu perspektyw: historycznej, politycznej, militarnej, ekonomicznej, energetycznej, humanitarnej czy też z perspektywy bezpieczeństwa państw wschodniej flanki NATO. Najwyższa pora również na to, by zastanowić się, jakie czekają nas scenariusze rozwoju konfliktu i jego konsekwencje analizowane z perspektywy globalnej, regionalnej czy narodowej. Stąd też mamy nadzieję, że nasza konferencja spotka się z dużym zainteresowaniem ze strony rożnych środowisk akademickich nie tylko z Polski, </w:t>
      </w:r>
      <w:r w:rsidR="009416D8">
        <w:t xml:space="preserve">czy Ukrainy, </w:t>
      </w:r>
      <w:r w:rsidR="00523406">
        <w:t>ale i</w:t>
      </w:r>
      <w:r w:rsidR="009416D8">
        <w:t xml:space="preserve"> innych krajów, głównie tych, które tworzą wschodnią flankę NATO</w:t>
      </w:r>
      <w:r w:rsidR="00523406">
        <w:t xml:space="preserve">. Jako środowisko naukowe jesteśmy w stanie spojrzeć na powyższy konflikt nie tylko </w:t>
      </w:r>
      <w:r w:rsidR="004E63F0">
        <w:t xml:space="preserve">z perspektywy </w:t>
      </w:r>
      <w:r w:rsidR="00523406">
        <w:t xml:space="preserve">teorii naukowych, ale </w:t>
      </w:r>
      <w:r w:rsidR="009416D8">
        <w:t>również i szeroko rozumianej praktyki społecznej i problemów, które mają bardzo różne następstwa</w:t>
      </w:r>
      <w:r w:rsidR="004E63F0">
        <w:t xml:space="preserve"> dla świata, w którym przyszło nam żyć.</w:t>
      </w:r>
    </w:p>
    <w:p w14:paraId="73E31A3D" w14:textId="77777777" w:rsidR="00D00957" w:rsidRDefault="00D00957" w:rsidP="00C3468A">
      <w:pPr>
        <w:tabs>
          <w:tab w:val="left" w:pos="3200"/>
        </w:tabs>
        <w:jc w:val="both"/>
      </w:pPr>
      <w:r w:rsidRPr="00484E8C">
        <w:rPr>
          <w:b/>
          <w:color w:val="C45911" w:themeColor="accent2" w:themeShade="BF"/>
          <w:sz w:val="24"/>
        </w:rPr>
        <w:t>Celem konferencji</w:t>
      </w:r>
      <w:r w:rsidRPr="00484E8C">
        <w:rPr>
          <w:color w:val="C45911" w:themeColor="accent2" w:themeShade="BF"/>
          <w:sz w:val="24"/>
        </w:rPr>
        <w:t xml:space="preserve"> </w:t>
      </w:r>
      <w:r w:rsidRPr="00484E8C">
        <w:rPr>
          <w:color w:val="C45911" w:themeColor="accent2" w:themeShade="BF"/>
        </w:rPr>
        <w:t>jest wieloaspektowa analiza konfliktu na Ukrainie z perspektywy jego genezy, przebiegu, możliwych scenariuszy rozwoju, a przede wszystkim wpływu na bezpieczeństwo w skali globalnej, regionalnej i narodowej, ze szczególnym uwzględnieniem krajów wschodniej flanki NATO.</w:t>
      </w:r>
    </w:p>
    <w:p w14:paraId="6A7290F7" w14:textId="77777777" w:rsidR="009416D8" w:rsidRDefault="004E63F0" w:rsidP="00C3468A">
      <w:pPr>
        <w:tabs>
          <w:tab w:val="left" w:pos="3200"/>
        </w:tabs>
        <w:jc w:val="both"/>
      </w:pPr>
      <w:r>
        <w:t>Planujemy zorganizować konferencję w bardzo szerokiej, dwudniowej formule, by dać możliwość wypowiedzenia się wszystkim chętnym, którzy konflikt na Ukrainie czynią przedmiotem swoich zainteresowań naukowych. Zorganizowana zostanie sesja plenarna i sesje tematyczne. Sesj</w:t>
      </w:r>
      <w:r w:rsidR="00E81B17">
        <w:t>i plenarnej nadaliśmy roboczy tytuł: „Geneza, tło, przebieg i skutki konfliktu pomiędzy Rosją a Ukrainą</w:t>
      </w:r>
      <w:r w:rsidR="00FA4180">
        <w:t xml:space="preserve"> – </w:t>
      </w:r>
      <w:r w:rsidR="00DB77FB">
        <w:t>aspekty</w:t>
      </w:r>
      <w:r w:rsidR="00FA4180">
        <w:t xml:space="preserve"> teoretyczne i praktyczne</w:t>
      </w:r>
      <w:r w:rsidR="00E81B17">
        <w:t>”. Z kolei sesje tematyczne obejmować będą problematykę:</w:t>
      </w:r>
    </w:p>
    <w:p w14:paraId="483048D8" w14:textId="77777777" w:rsidR="00E81B17" w:rsidRDefault="00E81B17" w:rsidP="00E81B17">
      <w:pPr>
        <w:pStyle w:val="a4"/>
        <w:numPr>
          <w:ilvl w:val="0"/>
          <w:numId w:val="1"/>
        </w:numPr>
        <w:tabs>
          <w:tab w:val="left" w:pos="3200"/>
        </w:tabs>
        <w:jc w:val="both"/>
      </w:pPr>
      <w:bookmarkStart w:id="1" w:name="_Hlk118306200"/>
      <w:r>
        <w:t>Politycznego wymiaru konfliktu na Ukrainie</w:t>
      </w:r>
      <w:bookmarkEnd w:id="1"/>
      <w:r>
        <w:t>.</w:t>
      </w:r>
    </w:p>
    <w:p w14:paraId="7F675CA2" w14:textId="77777777" w:rsidR="00E81B17" w:rsidRDefault="00E81B17" w:rsidP="00E81B17">
      <w:pPr>
        <w:pStyle w:val="a4"/>
        <w:numPr>
          <w:ilvl w:val="0"/>
          <w:numId w:val="1"/>
        </w:numPr>
        <w:tabs>
          <w:tab w:val="left" w:pos="3200"/>
        </w:tabs>
        <w:jc w:val="both"/>
      </w:pPr>
      <w:r>
        <w:t>Militarnych aspektów wojny i jej wpływu na współczesny obraz konfliktów zbrojnych.</w:t>
      </w:r>
    </w:p>
    <w:p w14:paraId="3B59AEB5" w14:textId="77777777" w:rsidR="00E81B17" w:rsidRDefault="00E81B17" w:rsidP="00E81B17">
      <w:pPr>
        <w:pStyle w:val="a4"/>
        <w:numPr>
          <w:ilvl w:val="0"/>
          <w:numId w:val="1"/>
        </w:numPr>
        <w:tabs>
          <w:tab w:val="left" w:pos="3200"/>
        </w:tabs>
        <w:jc w:val="both"/>
      </w:pPr>
      <w:r>
        <w:t>Ekonomicznych uwarunkowań  wojny między Rosją i Ukrainą.</w:t>
      </w:r>
    </w:p>
    <w:p w14:paraId="7A903955" w14:textId="77777777" w:rsidR="00E81B17" w:rsidRDefault="00E81B17" w:rsidP="00E81B17">
      <w:pPr>
        <w:pStyle w:val="a4"/>
        <w:numPr>
          <w:ilvl w:val="0"/>
          <w:numId w:val="1"/>
        </w:numPr>
        <w:tabs>
          <w:tab w:val="left" w:pos="3200"/>
        </w:tabs>
        <w:jc w:val="both"/>
      </w:pPr>
      <w:r>
        <w:t>Humanitarnych aspektów konfliktu rosyjsko-ukraińskiego.</w:t>
      </w:r>
    </w:p>
    <w:p w14:paraId="09F45B15" w14:textId="77777777" w:rsidR="00FA4180" w:rsidRDefault="00FA4180" w:rsidP="00E81B17">
      <w:pPr>
        <w:pStyle w:val="a4"/>
        <w:numPr>
          <w:ilvl w:val="0"/>
          <w:numId w:val="1"/>
        </w:numPr>
        <w:tabs>
          <w:tab w:val="left" w:pos="3200"/>
        </w:tabs>
        <w:jc w:val="both"/>
      </w:pPr>
      <w:r>
        <w:t>Edukacyjnego wymiaru konfliktu na Ukrainie.</w:t>
      </w:r>
    </w:p>
    <w:p w14:paraId="7E56E900" w14:textId="77777777" w:rsidR="00E81B17" w:rsidRDefault="00E81B17" w:rsidP="00E81B17">
      <w:pPr>
        <w:pStyle w:val="a4"/>
        <w:numPr>
          <w:ilvl w:val="0"/>
          <w:numId w:val="1"/>
        </w:numPr>
        <w:tabs>
          <w:tab w:val="left" w:pos="3200"/>
        </w:tabs>
        <w:jc w:val="both"/>
      </w:pPr>
      <w:r>
        <w:t>Wpływu konfliktu na Ukrainie na bezpieczeństwo krajów wschodniej flanki NATO.</w:t>
      </w:r>
    </w:p>
    <w:p w14:paraId="6735A3ED" w14:textId="77777777" w:rsidR="00274FAB" w:rsidRDefault="00671BC6" w:rsidP="00111438">
      <w:pPr>
        <w:jc w:val="both"/>
      </w:pPr>
      <w:r>
        <w:t xml:space="preserve">Sesje tematyczne </w:t>
      </w:r>
      <w:r w:rsidR="00111438">
        <w:t xml:space="preserve">poprzedzone zostaną wykładem wprowadzającym i prowadzone będą w formie dyskusji panelowych, do których zaproszone zostaną osoby, które przygotują najciekawsze artykuły, </w:t>
      </w:r>
      <w:r w:rsidR="00D63053">
        <w:t xml:space="preserve">a </w:t>
      </w:r>
      <w:r w:rsidR="00111438">
        <w:t>które opublikujemy w formie monografii. Planujemy, by konferencja miała formę hybrydową, i by poszczególne sesje były transmitowane na żywo</w:t>
      </w:r>
      <w:r w:rsidR="00D00957">
        <w:t xml:space="preserve"> tak</w:t>
      </w:r>
      <w:r w:rsidR="00111438">
        <w:t xml:space="preserve">, by każdy chętny mógł zapoznać się z treścią wystąpień i </w:t>
      </w:r>
      <w:r w:rsidR="00D00957">
        <w:t xml:space="preserve">przebiegiem </w:t>
      </w:r>
      <w:r w:rsidR="00111438">
        <w:t>dyskusji panelowych. Podjęliśmy również starania, aby konferencja objęta została patronatem ze strony Prezydenta Rzeczypospolitej Polskiej i uzyskała dofinansowanie ze strony Ministerstwa Edukacji i Nauki.</w:t>
      </w:r>
    </w:p>
    <w:p w14:paraId="0FDEAFEA" w14:textId="77777777" w:rsidR="00274FAB" w:rsidRDefault="00111438" w:rsidP="00111438">
      <w:pPr>
        <w:jc w:val="both"/>
      </w:pPr>
      <w:r>
        <w:lastRenderedPageBreak/>
        <w:t>Dla osób zainteresowanych udziałem w konferencji przedstawiamy poniżej szczegółową problematykę poszczególnych sesji, aby przybliżyć nasze oczekiwania wobec materiałów, które zamierzamy upublicznić w ramach samej konferencji i opublikować w materiałach pokonferencyjnych.</w:t>
      </w:r>
    </w:p>
    <w:p w14:paraId="6D0F5E4D" w14:textId="77777777" w:rsidR="00111438" w:rsidRPr="005C4F72" w:rsidRDefault="00111438" w:rsidP="00EC516A">
      <w:pPr>
        <w:spacing w:after="0" w:line="276" w:lineRule="auto"/>
        <w:jc w:val="both"/>
        <w:rPr>
          <w:b/>
          <w:color w:val="BF8F00" w:themeColor="accent4" w:themeShade="BF"/>
        </w:rPr>
      </w:pPr>
      <w:bookmarkStart w:id="2" w:name="_Hlk118306145"/>
      <w:r w:rsidRPr="005C4F72">
        <w:rPr>
          <w:b/>
          <w:color w:val="BF8F00" w:themeColor="accent4" w:themeShade="BF"/>
        </w:rPr>
        <w:t>SESJA PLENARNA: „Geneza, tło, przebieg i skutki konfliktu pomiędzy Rosją a Ukrainą</w:t>
      </w:r>
      <w:r w:rsidR="00C5477A">
        <w:rPr>
          <w:b/>
          <w:color w:val="BF8F00" w:themeColor="accent4" w:themeShade="BF"/>
        </w:rPr>
        <w:t xml:space="preserve"> – aspekty teoretyczne i praktyczne</w:t>
      </w:r>
      <w:r w:rsidRPr="005C4F72">
        <w:rPr>
          <w:b/>
          <w:color w:val="BF8F00" w:themeColor="accent4" w:themeShade="BF"/>
        </w:rPr>
        <w:t>”</w:t>
      </w:r>
    </w:p>
    <w:bookmarkEnd w:id="2"/>
    <w:p w14:paraId="01A195F4" w14:textId="77777777" w:rsidR="00EC516A" w:rsidRDefault="00EC516A" w:rsidP="00EC516A">
      <w:pPr>
        <w:spacing w:after="0" w:line="276" w:lineRule="auto"/>
      </w:pPr>
      <w:r>
        <w:t>Referat wprowadzający: Konflikt na Ukrainie – w dziewięć lat po aneksji Krymu przez Rosję.</w:t>
      </w:r>
    </w:p>
    <w:p w14:paraId="2F026D5C" w14:textId="77777777" w:rsidR="00274FAB" w:rsidRDefault="00EC516A" w:rsidP="00EC516A">
      <w:pPr>
        <w:spacing w:after="0" w:line="276" w:lineRule="auto"/>
      </w:pPr>
      <w:r>
        <w:t>Sugerowana problematyka wystąpień:</w:t>
      </w:r>
    </w:p>
    <w:p w14:paraId="0B2A3359" w14:textId="77777777" w:rsidR="00EC516A" w:rsidRDefault="00EC516A" w:rsidP="00EC516A">
      <w:pPr>
        <w:pStyle w:val="a4"/>
        <w:numPr>
          <w:ilvl w:val="0"/>
          <w:numId w:val="2"/>
        </w:numPr>
        <w:spacing w:after="0" w:line="276" w:lineRule="auto"/>
      </w:pPr>
      <w:r>
        <w:t>historyczne uwarunkowania konfliktu między Rosją a Ukrainą;</w:t>
      </w:r>
    </w:p>
    <w:p w14:paraId="6D00A2E7" w14:textId="77777777" w:rsidR="00EC516A" w:rsidRDefault="00EC516A" w:rsidP="00EC516A">
      <w:pPr>
        <w:pStyle w:val="a4"/>
        <w:numPr>
          <w:ilvl w:val="0"/>
          <w:numId w:val="2"/>
        </w:numPr>
        <w:spacing w:after="0" w:line="276" w:lineRule="auto"/>
      </w:pPr>
      <w:r>
        <w:t>od aneksji Krymu do regularnej wojny;</w:t>
      </w:r>
    </w:p>
    <w:p w14:paraId="4C7657A3" w14:textId="77777777" w:rsidR="00EC516A" w:rsidRDefault="00D001A5" w:rsidP="00EC516A">
      <w:pPr>
        <w:pStyle w:val="a4"/>
        <w:numPr>
          <w:ilvl w:val="0"/>
          <w:numId w:val="2"/>
        </w:numPr>
        <w:spacing w:after="0" w:line="276" w:lineRule="auto"/>
      </w:pPr>
      <w:r>
        <w:t>współczesne konflikty zbrojne w świetle teorii bezpieczeństwa</w:t>
      </w:r>
      <w:r w:rsidR="00EC516A">
        <w:t>;</w:t>
      </w:r>
    </w:p>
    <w:p w14:paraId="730CF708" w14:textId="77777777" w:rsidR="00EC516A" w:rsidRDefault="00D001A5" w:rsidP="00257BDF">
      <w:pPr>
        <w:pStyle w:val="a4"/>
        <w:numPr>
          <w:ilvl w:val="0"/>
          <w:numId w:val="2"/>
        </w:numPr>
        <w:spacing w:after="0" w:line="276" w:lineRule="auto"/>
      </w:pPr>
      <w:r>
        <w:t xml:space="preserve">tło i </w:t>
      </w:r>
      <w:r w:rsidR="00EC516A">
        <w:t>przebieg wojny na Ukrainie;</w:t>
      </w:r>
    </w:p>
    <w:p w14:paraId="536DE08C" w14:textId="77777777" w:rsidR="00EC516A" w:rsidRDefault="00D001A5" w:rsidP="00EC516A">
      <w:pPr>
        <w:pStyle w:val="a4"/>
        <w:numPr>
          <w:ilvl w:val="0"/>
          <w:numId w:val="2"/>
        </w:numPr>
        <w:spacing w:after="0" w:line="276" w:lineRule="auto"/>
      </w:pPr>
      <w:r>
        <w:t xml:space="preserve">cybernetyczne </w:t>
      </w:r>
      <w:r w:rsidR="00EC516A">
        <w:t>aspekty wojny na Ukrainie;</w:t>
      </w:r>
    </w:p>
    <w:p w14:paraId="394C3167" w14:textId="77777777" w:rsidR="00EC516A" w:rsidRDefault="00EC516A" w:rsidP="00EC516A">
      <w:pPr>
        <w:pStyle w:val="a4"/>
        <w:numPr>
          <w:ilvl w:val="0"/>
          <w:numId w:val="2"/>
        </w:numPr>
        <w:spacing w:after="0" w:line="276" w:lineRule="auto"/>
      </w:pPr>
      <w:r>
        <w:t>propagandowy wymiar konfliktu na Ukrainie</w:t>
      </w:r>
      <w:r w:rsidR="00D67E7A">
        <w:t>;</w:t>
      </w:r>
    </w:p>
    <w:p w14:paraId="3B100E64" w14:textId="77777777" w:rsidR="00F46B58" w:rsidRDefault="00F46B58" w:rsidP="00EC516A">
      <w:pPr>
        <w:pStyle w:val="a4"/>
        <w:numPr>
          <w:ilvl w:val="0"/>
          <w:numId w:val="2"/>
        </w:numPr>
        <w:spacing w:after="0" w:line="276" w:lineRule="auto"/>
      </w:pPr>
      <w:r>
        <w:t>rola służb specjalnych we współczesnych konfliktach zbrojnych;</w:t>
      </w:r>
    </w:p>
    <w:p w14:paraId="7204E13A" w14:textId="77777777" w:rsidR="00D67E7A" w:rsidRDefault="00D67E7A" w:rsidP="00EC516A">
      <w:pPr>
        <w:pStyle w:val="a4"/>
        <w:numPr>
          <w:ilvl w:val="0"/>
          <w:numId w:val="2"/>
        </w:numPr>
        <w:spacing w:after="0" w:line="276" w:lineRule="auto"/>
      </w:pPr>
      <w:r>
        <w:t>rola Białorusi w konf</w:t>
      </w:r>
      <w:r w:rsidR="00311C73">
        <w:t>likcie na Ukrainie</w:t>
      </w:r>
      <w:r w:rsidR="00F219C3">
        <w:t xml:space="preserve">; </w:t>
      </w:r>
    </w:p>
    <w:p w14:paraId="4041522D" w14:textId="77777777" w:rsidR="00F219C3" w:rsidRDefault="00F219C3" w:rsidP="00EC516A">
      <w:pPr>
        <w:pStyle w:val="a4"/>
        <w:numPr>
          <w:ilvl w:val="0"/>
          <w:numId w:val="2"/>
        </w:numPr>
        <w:spacing w:after="0" w:line="276" w:lineRule="auto"/>
      </w:pPr>
      <w:r>
        <w:t>scenariusze rozwoju konfliktu.</w:t>
      </w:r>
    </w:p>
    <w:p w14:paraId="24FA559A" w14:textId="77777777" w:rsidR="00EC516A" w:rsidRPr="005C4F72" w:rsidRDefault="00EC516A" w:rsidP="00EC516A">
      <w:pPr>
        <w:spacing w:after="0" w:line="276" w:lineRule="auto"/>
        <w:jc w:val="both"/>
        <w:rPr>
          <w:b/>
          <w:color w:val="0070C0"/>
        </w:rPr>
      </w:pPr>
      <w:r w:rsidRPr="005C4F72">
        <w:rPr>
          <w:b/>
          <w:color w:val="0070C0"/>
        </w:rPr>
        <w:t>SESJA TEMATYCZNA 1: „Polityczny wymiar konfliktu na Ukrainie”</w:t>
      </w:r>
    </w:p>
    <w:p w14:paraId="32B2B2D6" w14:textId="77777777" w:rsidR="00EC516A" w:rsidRDefault="00EC516A" w:rsidP="00EC516A">
      <w:pPr>
        <w:spacing w:after="0" w:line="276" w:lineRule="auto"/>
      </w:pPr>
      <w:r>
        <w:t>Referat wprowadzający: Polityczne uwarunkowania i skutki konfliktu na Ukrainie.</w:t>
      </w:r>
    </w:p>
    <w:p w14:paraId="0C8396EF" w14:textId="77777777" w:rsidR="00EC516A" w:rsidRDefault="00EC516A" w:rsidP="00EC516A">
      <w:pPr>
        <w:spacing w:after="0" w:line="276" w:lineRule="auto"/>
      </w:pPr>
      <w:r>
        <w:t>Sugerowana problematyka wystąpień</w:t>
      </w:r>
      <w:r w:rsidR="00D001A5" w:rsidRPr="00D001A5">
        <w:t xml:space="preserve"> i dyskusji panelowej</w:t>
      </w:r>
      <w:r>
        <w:t>:</w:t>
      </w:r>
    </w:p>
    <w:p w14:paraId="2F420479" w14:textId="77777777" w:rsidR="00EC516A" w:rsidRDefault="00EC516A" w:rsidP="00EC516A">
      <w:pPr>
        <w:pStyle w:val="a4"/>
        <w:numPr>
          <w:ilvl w:val="0"/>
          <w:numId w:val="2"/>
        </w:numPr>
        <w:spacing w:after="0" w:line="276" w:lineRule="auto"/>
      </w:pPr>
      <w:r>
        <w:t>polityczne tło konfliktu na Ukrainie;</w:t>
      </w:r>
    </w:p>
    <w:p w14:paraId="12B271E6" w14:textId="77777777" w:rsidR="00311C73" w:rsidRDefault="00311C73" w:rsidP="00EC516A">
      <w:pPr>
        <w:pStyle w:val="a4"/>
        <w:numPr>
          <w:ilvl w:val="0"/>
          <w:numId w:val="2"/>
        </w:numPr>
        <w:spacing w:after="0" w:line="276" w:lineRule="auto"/>
      </w:pPr>
      <w:r w:rsidRPr="00311C73">
        <w:t>Ukraina jako bufor dla polityki imperialnej Rosji</w:t>
      </w:r>
      <w:r>
        <w:t>;</w:t>
      </w:r>
    </w:p>
    <w:p w14:paraId="62C83329" w14:textId="77777777" w:rsidR="00EC516A" w:rsidRDefault="00EC516A" w:rsidP="00EC516A">
      <w:pPr>
        <w:pStyle w:val="a4"/>
        <w:numPr>
          <w:ilvl w:val="0"/>
          <w:numId w:val="2"/>
        </w:numPr>
        <w:spacing w:after="0" w:line="276" w:lineRule="auto"/>
      </w:pPr>
      <w:r>
        <w:t xml:space="preserve">polityka Rosji </w:t>
      </w:r>
      <w:r w:rsidRPr="00EC516A">
        <w:t>od aneksji Krymu do regularnej wojny</w:t>
      </w:r>
      <w:r>
        <w:t>;</w:t>
      </w:r>
    </w:p>
    <w:p w14:paraId="355F84FC" w14:textId="77777777" w:rsidR="00EC516A" w:rsidRDefault="00EC516A" w:rsidP="00EC516A">
      <w:pPr>
        <w:pStyle w:val="a4"/>
        <w:numPr>
          <w:ilvl w:val="0"/>
          <w:numId w:val="2"/>
        </w:numPr>
        <w:spacing w:after="0" w:line="276" w:lineRule="auto"/>
      </w:pPr>
      <w:r>
        <w:t xml:space="preserve">geopolityczne następstwa </w:t>
      </w:r>
      <w:r w:rsidR="00E26E79">
        <w:t>konfliktu na Ukrainie;</w:t>
      </w:r>
    </w:p>
    <w:p w14:paraId="2C7D9043" w14:textId="77777777" w:rsidR="00E26E79" w:rsidRDefault="005C4F72" w:rsidP="00EC516A">
      <w:pPr>
        <w:pStyle w:val="a4"/>
        <w:numPr>
          <w:ilvl w:val="0"/>
          <w:numId w:val="2"/>
        </w:numPr>
        <w:spacing w:after="0" w:line="276" w:lineRule="auto"/>
      </w:pPr>
      <w:bookmarkStart w:id="3" w:name="_Hlk118306481"/>
      <w:r>
        <w:t>polityka USA w kontekście konfliktu na Ukrainie</w:t>
      </w:r>
      <w:bookmarkEnd w:id="3"/>
      <w:r>
        <w:t>;</w:t>
      </w:r>
    </w:p>
    <w:p w14:paraId="68143693" w14:textId="77777777" w:rsidR="005C4F72" w:rsidRDefault="005C4F72" w:rsidP="00EC516A">
      <w:pPr>
        <w:pStyle w:val="a4"/>
        <w:numPr>
          <w:ilvl w:val="0"/>
          <w:numId w:val="2"/>
        </w:numPr>
        <w:spacing w:after="0" w:line="276" w:lineRule="auto"/>
      </w:pPr>
      <w:r w:rsidRPr="005C4F72">
        <w:t xml:space="preserve">polityka </w:t>
      </w:r>
      <w:r>
        <w:t>UE</w:t>
      </w:r>
      <w:r w:rsidRPr="005C4F72">
        <w:t xml:space="preserve"> w kontekście konfliktu na Ukrainie</w:t>
      </w:r>
      <w:r>
        <w:t>;</w:t>
      </w:r>
    </w:p>
    <w:p w14:paraId="6A7E963E" w14:textId="77777777" w:rsidR="005C4F72" w:rsidRDefault="005C4F72" w:rsidP="00EC516A">
      <w:pPr>
        <w:pStyle w:val="a4"/>
        <w:numPr>
          <w:ilvl w:val="0"/>
          <w:numId w:val="2"/>
        </w:numPr>
        <w:spacing w:after="0" w:line="276" w:lineRule="auto"/>
      </w:pPr>
      <w:r>
        <w:t>polska polityka w dobie konfliktu na Ukrainie.</w:t>
      </w:r>
    </w:p>
    <w:p w14:paraId="1556B77F" w14:textId="77777777" w:rsidR="005C4F72" w:rsidRPr="005C4F72" w:rsidRDefault="005C4F72" w:rsidP="005C4F72">
      <w:pPr>
        <w:spacing w:after="0" w:line="276" w:lineRule="auto"/>
        <w:jc w:val="both"/>
        <w:rPr>
          <w:b/>
          <w:color w:val="0070C0"/>
        </w:rPr>
      </w:pPr>
      <w:bookmarkStart w:id="4" w:name="_Hlk118307122"/>
      <w:r w:rsidRPr="005C4F72">
        <w:rPr>
          <w:b/>
          <w:color w:val="0070C0"/>
        </w:rPr>
        <w:t xml:space="preserve">SESJA TEMATYCZNA </w:t>
      </w:r>
      <w:r>
        <w:rPr>
          <w:b/>
          <w:color w:val="0070C0"/>
        </w:rPr>
        <w:t>2</w:t>
      </w:r>
      <w:r w:rsidRPr="005C4F72">
        <w:rPr>
          <w:b/>
          <w:color w:val="0070C0"/>
        </w:rPr>
        <w:t>: „</w:t>
      </w:r>
      <w:r>
        <w:rPr>
          <w:b/>
          <w:color w:val="0070C0"/>
        </w:rPr>
        <w:t>Militarny</w:t>
      </w:r>
      <w:r w:rsidRPr="005C4F72">
        <w:rPr>
          <w:b/>
          <w:color w:val="0070C0"/>
        </w:rPr>
        <w:t xml:space="preserve"> wymiar konfliktu na Ukrainie”</w:t>
      </w:r>
    </w:p>
    <w:p w14:paraId="3ACA36FD" w14:textId="77777777" w:rsidR="005C4F72" w:rsidRDefault="005C4F72" w:rsidP="005C4F72">
      <w:pPr>
        <w:spacing w:after="0" w:line="276" w:lineRule="auto"/>
      </w:pPr>
      <w:r>
        <w:t xml:space="preserve">Referat wprowadzający: </w:t>
      </w:r>
      <w:r w:rsidRPr="005C4F72">
        <w:t>Militarn</w:t>
      </w:r>
      <w:r>
        <w:t>e</w:t>
      </w:r>
      <w:r w:rsidRPr="005C4F72">
        <w:t xml:space="preserve"> aspekt</w:t>
      </w:r>
      <w:r>
        <w:t>y</w:t>
      </w:r>
      <w:r w:rsidRPr="005C4F72">
        <w:t xml:space="preserve"> wojny </w:t>
      </w:r>
      <w:r>
        <w:t xml:space="preserve">na Ukrainie </w:t>
      </w:r>
      <w:r w:rsidRPr="005C4F72">
        <w:t>i jej wpływ na współczesny obraz konfliktów zbrojnych</w:t>
      </w:r>
      <w:r w:rsidR="00D001A5">
        <w:t>.</w:t>
      </w:r>
    </w:p>
    <w:p w14:paraId="7AAC560F" w14:textId="77777777" w:rsidR="005C4F72" w:rsidRDefault="005C4F72" w:rsidP="005C4F72">
      <w:pPr>
        <w:spacing w:after="0" w:line="276" w:lineRule="auto"/>
      </w:pPr>
      <w:r>
        <w:t>Sugerowana problematyka wystąpień</w:t>
      </w:r>
      <w:r w:rsidR="00D001A5">
        <w:t xml:space="preserve"> i dyskusji panelowej</w:t>
      </w:r>
      <w:r>
        <w:t>:</w:t>
      </w:r>
    </w:p>
    <w:p w14:paraId="406E6899" w14:textId="77777777" w:rsidR="005C4F72" w:rsidRDefault="005C4F72" w:rsidP="005C4F72">
      <w:pPr>
        <w:pStyle w:val="a4"/>
        <w:numPr>
          <w:ilvl w:val="0"/>
          <w:numId w:val="2"/>
        </w:numPr>
        <w:spacing w:after="0" w:line="276" w:lineRule="auto"/>
      </w:pPr>
      <w:r>
        <w:t>przebieg wojny na Ukrainie począwszy od aneksji Krymu do otwartego konfliktu zbrojnego;</w:t>
      </w:r>
    </w:p>
    <w:p w14:paraId="66AF85D4" w14:textId="77777777" w:rsidR="005C4F72" w:rsidRDefault="005C4F72" w:rsidP="005C4F72">
      <w:pPr>
        <w:pStyle w:val="a4"/>
        <w:numPr>
          <w:ilvl w:val="0"/>
          <w:numId w:val="2"/>
        </w:numPr>
        <w:spacing w:after="0" w:line="276" w:lineRule="auto"/>
      </w:pPr>
      <w:r>
        <w:t>armia rosyjska – kolos na glinianych nogach?</w:t>
      </w:r>
    </w:p>
    <w:p w14:paraId="76AE0475" w14:textId="77777777" w:rsidR="005C4F72" w:rsidRDefault="005C4F72" w:rsidP="005C4F72">
      <w:pPr>
        <w:pStyle w:val="a4"/>
        <w:numPr>
          <w:ilvl w:val="0"/>
          <w:numId w:val="2"/>
        </w:numPr>
        <w:spacing w:after="0" w:line="276" w:lineRule="auto"/>
      </w:pPr>
      <w:r>
        <w:t>Siły Zbrojne Ukrainy – pierwsze doświadczenia z przebiegu wojny;</w:t>
      </w:r>
    </w:p>
    <w:p w14:paraId="0CEDF2AB" w14:textId="77777777" w:rsidR="005C4F72" w:rsidRDefault="005C4F72" w:rsidP="005C4F72">
      <w:pPr>
        <w:pStyle w:val="a4"/>
        <w:numPr>
          <w:ilvl w:val="0"/>
          <w:numId w:val="2"/>
        </w:numPr>
        <w:spacing w:after="0" w:line="276" w:lineRule="auto"/>
      </w:pPr>
      <w:r>
        <w:t>rola wojsk obrony terytorialnej we współczesnych konfliktach zbrojnych na przykładzie wojny na Ukrainie;</w:t>
      </w:r>
    </w:p>
    <w:p w14:paraId="1F834ED5" w14:textId="77777777" w:rsidR="005C4F72" w:rsidRDefault="00D67E7A" w:rsidP="005C4F72">
      <w:pPr>
        <w:pStyle w:val="a4"/>
        <w:numPr>
          <w:ilvl w:val="0"/>
          <w:numId w:val="2"/>
        </w:numPr>
        <w:spacing w:after="0" w:line="276" w:lineRule="auto"/>
      </w:pPr>
      <w:r>
        <w:t>wojna na Ukrainie jako potencjalny konflikt z użyciem broni masowego rażenia;</w:t>
      </w:r>
    </w:p>
    <w:p w14:paraId="0B740A83" w14:textId="77777777" w:rsidR="00D67E7A" w:rsidRDefault="00D67E7A" w:rsidP="005C4F72">
      <w:pPr>
        <w:pStyle w:val="a4"/>
        <w:numPr>
          <w:ilvl w:val="0"/>
          <w:numId w:val="2"/>
        </w:numPr>
        <w:spacing w:after="0" w:line="276" w:lineRule="auto"/>
      </w:pPr>
      <w:r>
        <w:t>wpływ wojny na Ukrainie na rozwój potencjału militarnego krajów europejskich.</w:t>
      </w:r>
    </w:p>
    <w:p w14:paraId="7DC401DA" w14:textId="77777777" w:rsidR="00D67E7A" w:rsidRPr="005C4F72" w:rsidRDefault="00D67E7A" w:rsidP="00D67E7A">
      <w:pPr>
        <w:spacing w:after="0" w:line="276" w:lineRule="auto"/>
        <w:jc w:val="both"/>
        <w:rPr>
          <w:b/>
          <w:color w:val="0070C0"/>
        </w:rPr>
      </w:pPr>
      <w:bookmarkStart w:id="5" w:name="_Hlk118308083"/>
      <w:bookmarkStart w:id="6" w:name="_Hlk118307734"/>
      <w:bookmarkEnd w:id="4"/>
      <w:r w:rsidRPr="005C4F72">
        <w:rPr>
          <w:b/>
          <w:color w:val="0070C0"/>
        </w:rPr>
        <w:t>SESJA TEMATYCZNA</w:t>
      </w:r>
      <w:r>
        <w:rPr>
          <w:b/>
          <w:color w:val="0070C0"/>
        </w:rPr>
        <w:t xml:space="preserve"> 3</w:t>
      </w:r>
      <w:r w:rsidRPr="005C4F72">
        <w:rPr>
          <w:b/>
          <w:color w:val="0070C0"/>
        </w:rPr>
        <w:t>: „</w:t>
      </w:r>
      <w:r>
        <w:rPr>
          <w:b/>
          <w:color w:val="0070C0"/>
        </w:rPr>
        <w:t>Ekonomiczny</w:t>
      </w:r>
      <w:r w:rsidRPr="005C4F72">
        <w:rPr>
          <w:b/>
          <w:color w:val="0070C0"/>
        </w:rPr>
        <w:t xml:space="preserve"> wymiar konfliktu na Ukrainie”</w:t>
      </w:r>
    </w:p>
    <w:p w14:paraId="63880639" w14:textId="77777777" w:rsidR="00D67E7A" w:rsidRDefault="00D67E7A" w:rsidP="00D67E7A">
      <w:pPr>
        <w:spacing w:after="0" w:line="276" w:lineRule="auto"/>
      </w:pPr>
      <w:r>
        <w:t>Referat wprowadzający: Ekonomiczne aspekty wojny a Ukrainie w wymiarze globalnym i regionalnym</w:t>
      </w:r>
    </w:p>
    <w:p w14:paraId="7463A6A0" w14:textId="77777777" w:rsidR="00D67E7A" w:rsidRDefault="00D67E7A" w:rsidP="00D67E7A">
      <w:pPr>
        <w:spacing w:after="0" w:line="276" w:lineRule="auto"/>
      </w:pPr>
      <w:r>
        <w:t>Sugerowana problematyka wystąpień</w:t>
      </w:r>
      <w:r w:rsidR="00D001A5" w:rsidRPr="00D001A5">
        <w:t xml:space="preserve"> i dyskusji panelowej</w:t>
      </w:r>
      <w:r>
        <w:t>:</w:t>
      </w:r>
    </w:p>
    <w:p w14:paraId="2DFC33E0" w14:textId="77777777" w:rsidR="00D67E7A" w:rsidRDefault="00D67E7A" w:rsidP="00D67E7A">
      <w:pPr>
        <w:pStyle w:val="a4"/>
        <w:numPr>
          <w:ilvl w:val="0"/>
          <w:numId w:val="2"/>
        </w:numPr>
        <w:spacing w:after="0" w:line="276" w:lineRule="auto"/>
      </w:pPr>
      <w:r>
        <w:t>sankcje jako narzędzie walki z Rosją;</w:t>
      </w:r>
    </w:p>
    <w:p w14:paraId="3F5ED3A5" w14:textId="77777777" w:rsidR="00D67E7A" w:rsidRDefault="00D67E7A" w:rsidP="00D67E7A">
      <w:pPr>
        <w:pStyle w:val="a4"/>
        <w:numPr>
          <w:ilvl w:val="0"/>
          <w:numId w:val="2"/>
        </w:numPr>
        <w:spacing w:after="0" w:line="276" w:lineRule="auto"/>
      </w:pPr>
      <w:r>
        <w:t>wpływ wojny na Ukrainie na kryzys ekonomiczny;</w:t>
      </w:r>
    </w:p>
    <w:p w14:paraId="33EA2E6B" w14:textId="77777777" w:rsidR="00D67E7A" w:rsidRDefault="00D67E7A" w:rsidP="00D67E7A">
      <w:pPr>
        <w:pStyle w:val="a4"/>
        <w:numPr>
          <w:ilvl w:val="0"/>
          <w:numId w:val="2"/>
        </w:numPr>
        <w:spacing w:after="0" w:line="276" w:lineRule="auto"/>
      </w:pPr>
      <w:r>
        <w:t>wojna na Ukrainie a bezpieczeństwo żywnościowe;</w:t>
      </w:r>
    </w:p>
    <w:p w14:paraId="3A0391AB" w14:textId="77777777" w:rsidR="00D67E7A" w:rsidRDefault="00D67E7A" w:rsidP="00D67E7A">
      <w:pPr>
        <w:pStyle w:val="a4"/>
        <w:numPr>
          <w:ilvl w:val="0"/>
          <w:numId w:val="2"/>
        </w:numPr>
        <w:spacing w:after="0" w:line="276" w:lineRule="auto"/>
      </w:pPr>
      <w:r>
        <w:t>wojna na Ukrainie a bezpieczeństwo energetyczne;</w:t>
      </w:r>
    </w:p>
    <w:p w14:paraId="35F81BF2" w14:textId="77777777" w:rsidR="00D67E7A" w:rsidRDefault="00D67E7A" w:rsidP="00D67E7A">
      <w:pPr>
        <w:pStyle w:val="a4"/>
        <w:numPr>
          <w:ilvl w:val="0"/>
          <w:numId w:val="2"/>
        </w:numPr>
        <w:spacing w:after="0" w:line="276" w:lineRule="auto"/>
      </w:pPr>
      <w:r>
        <w:t>wojna na Ukrainie a polityka energetyczna UE</w:t>
      </w:r>
      <w:r w:rsidR="00D001A5">
        <w:t xml:space="preserve"> i Polski</w:t>
      </w:r>
      <w:r w:rsidR="00311C73">
        <w:t>;</w:t>
      </w:r>
    </w:p>
    <w:p w14:paraId="0A54F00E" w14:textId="77777777" w:rsidR="00311C73" w:rsidRDefault="00311C73" w:rsidP="00D67E7A">
      <w:pPr>
        <w:pStyle w:val="a4"/>
        <w:numPr>
          <w:ilvl w:val="0"/>
          <w:numId w:val="2"/>
        </w:numPr>
        <w:spacing w:after="0" w:line="276" w:lineRule="auto"/>
      </w:pPr>
      <w:r>
        <w:t>polskie działania na rzecz niezależności energetycznej.</w:t>
      </w:r>
    </w:p>
    <w:bookmarkEnd w:id="5"/>
    <w:bookmarkEnd w:id="6"/>
    <w:p w14:paraId="7789F417" w14:textId="77777777" w:rsidR="00311C73" w:rsidRPr="005C4F72" w:rsidRDefault="00311C73" w:rsidP="00311C73">
      <w:pPr>
        <w:spacing w:after="0" w:line="276" w:lineRule="auto"/>
        <w:jc w:val="both"/>
        <w:rPr>
          <w:b/>
          <w:color w:val="0070C0"/>
        </w:rPr>
      </w:pPr>
      <w:r w:rsidRPr="005C4F72">
        <w:rPr>
          <w:b/>
          <w:color w:val="0070C0"/>
        </w:rPr>
        <w:t>SESJA TEMATYCZNA</w:t>
      </w:r>
      <w:r>
        <w:rPr>
          <w:b/>
          <w:color w:val="0070C0"/>
        </w:rPr>
        <w:t xml:space="preserve"> 4</w:t>
      </w:r>
      <w:r w:rsidRPr="005C4F72">
        <w:rPr>
          <w:b/>
          <w:color w:val="0070C0"/>
        </w:rPr>
        <w:t>: „</w:t>
      </w:r>
      <w:r>
        <w:rPr>
          <w:b/>
          <w:color w:val="0070C0"/>
        </w:rPr>
        <w:t>Humanitarny</w:t>
      </w:r>
      <w:r w:rsidRPr="005C4F72">
        <w:rPr>
          <w:b/>
          <w:color w:val="0070C0"/>
        </w:rPr>
        <w:t xml:space="preserve"> wymiar konfliktu na Ukrainie”</w:t>
      </w:r>
    </w:p>
    <w:p w14:paraId="0266209A" w14:textId="77777777" w:rsidR="00311C73" w:rsidRDefault="00311C73" w:rsidP="00311C73">
      <w:pPr>
        <w:spacing w:after="0" w:line="276" w:lineRule="auto"/>
      </w:pPr>
      <w:r>
        <w:t>Referat wprowadzający: Wojna na Ukrainie jako humanitarny kryzys złożony</w:t>
      </w:r>
    </w:p>
    <w:p w14:paraId="22FD6C5E" w14:textId="77777777" w:rsidR="00311C73" w:rsidRDefault="00311C73" w:rsidP="00311C73">
      <w:pPr>
        <w:spacing w:after="0" w:line="276" w:lineRule="auto"/>
      </w:pPr>
      <w:r>
        <w:t>Sugerowana problematyka wystąpień</w:t>
      </w:r>
      <w:r w:rsidR="00174753">
        <w:t xml:space="preserve"> </w:t>
      </w:r>
      <w:r w:rsidR="00174753" w:rsidRPr="00174753">
        <w:t>i dyskusji panelowej</w:t>
      </w:r>
      <w:r>
        <w:t>:</w:t>
      </w:r>
    </w:p>
    <w:p w14:paraId="6F33235F" w14:textId="77777777" w:rsidR="00311C73" w:rsidRDefault="00311C73" w:rsidP="00311C73">
      <w:pPr>
        <w:pStyle w:val="a4"/>
        <w:numPr>
          <w:ilvl w:val="0"/>
          <w:numId w:val="2"/>
        </w:numPr>
        <w:spacing w:after="0" w:line="276" w:lineRule="auto"/>
      </w:pPr>
      <w:r>
        <w:t>sytuacja ludności cywilnej na Ukrainie;</w:t>
      </w:r>
    </w:p>
    <w:p w14:paraId="17E0E076" w14:textId="77777777" w:rsidR="00311C73" w:rsidRDefault="00311C73" w:rsidP="00311C73">
      <w:pPr>
        <w:pStyle w:val="a4"/>
        <w:numPr>
          <w:ilvl w:val="0"/>
          <w:numId w:val="2"/>
        </w:numPr>
        <w:spacing w:after="0" w:line="276" w:lineRule="auto"/>
      </w:pPr>
      <w:r>
        <w:t>migracja wewnętrzna i zewnętrzna ludności na Ukrainie jako efekt działań wojennych;</w:t>
      </w:r>
    </w:p>
    <w:p w14:paraId="290FC68A" w14:textId="77777777" w:rsidR="00311C73" w:rsidRDefault="00311C73" w:rsidP="00311C73">
      <w:pPr>
        <w:pStyle w:val="a4"/>
        <w:numPr>
          <w:ilvl w:val="0"/>
          <w:numId w:val="2"/>
        </w:numPr>
        <w:spacing w:after="0" w:line="276" w:lineRule="auto"/>
      </w:pPr>
      <w:r>
        <w:t>sytuacja kobiet i dzieci w warunkach konfliktu na Ukrainie;</w:t>
      </w:r>
    </w:p>
    <w:p w14:paraId="5D407466" w14:textId="77777777" w:rsidR="00311C73" w:rsidRDefault="00311C73" w:rsidP="00311C73">
      <w:pPr>
        <w:pStyle w:val="a4"/>
        <w:numPr>
          <w:ilvl w:val="0"/>
          <w:numId w:val="2"/>
        </w:numPr>
        <w:spacing w:after="0" w:line="276" w:lineRule="auto"/>
      </w:pPr>
      <w:r>
        <w:t>zakres i charakter pomocy humanitarnej dla Ukrainy;</w:t>
      </w:r>
    </w:p>
    <w:p w14:paraId="0CBE45D9" w14:textId="77777777" w:rsidR="00C5477A" w:rsidRDefault="00C5477A" w:rsidP="00311C73">
      <w:pPr>
        <w:pStyle w:val="a4"/>
        <w:numPr>
          <w:ilvl w:val="0"/>
          <w:numId w:val="2"/>
        </w:numPr>
        <w:spacing w:after="0" w:line="276" w:lineRule="auto"/>
      </w:pPr>
      <w:r>
        <w:t>prawa człowieka a konflikt na Ukrainie;</w:t>
      </w:r>
    </w:p>
    <w:p w14:paraId="7A8A52AC" w14:textId="77777777" w:rsidR="00311C73" w:rsidRDefault="00311C73" w:rsidP="00311C73">
      <w:pPr>
        <w:pStyle w:val="a4"/>
        <w:numPr>
          <w:ilvl w:val="0"/>
          <w:numId w:val="2"/>
        </w:numPr>
        <w:spacing w:after="0" w:line="276" w:lineRule="auto"/>
      </w:pPr>
      <w:r>
        <w:t>kraje Europy środkowowschodniej wobec kryzysu humanitarnego na Ukrainie.</w:t>
      </w:r>
    </w:p>
    <w:p w14:paraId="27927D35" w14:textId="77777777" w:rsidR="00C5477A" w:rsidRPr="005C4F72" w:rsidRDefault="00C5477A" w:rsidP="00C5477A">
      <w:pPr>
        <w:spacing w:after="0" w:line="276" w:lineRule="auto"/>
        <w:jc w:val="both"/>
        <w:rPr>
          <w:b/>
          <w:color w:val="0070C0"/>
        </w:rPr>
      </w:pPr>
      <w:r w:rsidRPr="005C4F72">
        <w:rPr>
          <w:b/>
          <w:color w:val="0070C0"/>
        </w:rPr>
        <w:t>SESJA TEMATYCZNA</w:t>
      </w:r>
      <w:r>
        <w:rPr>
          <w:b/>
          <w:color w:val="0070C0"/>
        </w:rPr>
        <w:t xml:space="preserve"> 4</w:t>
      </w:r>
      <w:r w:rsidRPr="005C4F72">
        <w:rPr>
          <w:b/>
          <w:color w:val="0070C0"/>
        </w:rPr>
        <w:t>: „</w:t>
      </w:r>
      <w:r>
        <w:rPr>
          <w:b/>
          <w:color w:val="0070C0"/>
        </w:rPr>
        <w:t>Edukacyjny</w:t>
      </w:r>
      <w:r w:rsidRPr="005C4F72">
        <w:rPr>
          <w:b/>
          <w:color w:val="0070C0"/>
        </w:rPr>
        <w:t xml:space="preserve"> wymiar konfliktu na Ukrainie”</w:t>
      </w:r>
    </w:p>
    <w:p w14:paraId="39DA234F" w14:textId="77777777" w:rsidR="00C5477A" w:rsidRDefault="00C5477A" w:rsidP="00C5477A">
      <w:pPr>
        <w:spacing w:after="0" w:line="276" w:lineRule="auto"/>
      </w:pPr>
      <w:r>
        <w:t>Referat wprowadzający: Współczesne konflikty zbrojne a edukacja</w:t>
      </w:r>
    </w:p>
    <w:p w14:paraId="00896B5D" w14:textId="77777777" w:rsidR="00C5477A" w:rsidRDefault="00C5477A" w:rsidP="00C5477A">
      <w:pPr>
        <w:spacing w:after="0" w:line="276" w:lineRule="auto"/>
      </w:pPr>
      <w:r>
        <w:t>Sugerowana problematyka wystąpień</w:t>
      </w:r>
      <w:r w:rsidR="00174753">
        <w:t xml:space="preserve"> </w:t>
      </w:r>
      <w:r w:rsidR="00174753" w:rsidRPr="00174753">
        <w:t>i dyskusji panelowej</w:t>
      </w:r>
      <w:r>
        <w:t>:</w:t>
      </w:r>
    </w:p>
    <w:p w14:paraId="32E88436" w14:textId="77777777" w:rsidR="00C5477A" w:rsidRDefault="00C5477A" w:rsidP="00C5477A">
      <w:pPr>
        <w:pStyle w:val="a4"/>
        <w:numPr>
          <w:ilvl w:val="0"/>
          <w:numId w:val="2"/>
        </w:numPr>
        <w:spacing w:after="0" w:line="276" w:lineRule="auto"/>
      </w:pPr>
      <w:r>
        <w:t>dzieci uchodźców ukraińskich w polskiej szkole;</w:t>
      </w:r>
    </w:p>
    <w:p w14:paraId="1D24D2A7" w14:textId="77777777" w:rsidR="00C5477A" w:rsidRDefault="00C5477A" w:rsidP="00C5477A">
      <w:pPr>
        <w:pStyle w:val="a4"/>
        <w:numPr>
          <w:ilvl w:val="0"/>
          <w:numId w:val="2"/>
        </w:numPr>
        <w:spacing w:after="0" w:line="276" w:lineRule="auto"/>
      </w:pPr>
      <w:r>
        <w:t>edukacja wielokulturowa i inkluzyjna jako wyzwanie polskiej edukacji w warunkach konfliktu na Ukrainie;</w:t>
      </w:r>
    </w:p>
    <w:p w14:paraId="28B21724" w14:textId="77777777" w:rsidR="00C5477A" w:rsidRDefault="00C5477A" w:rsidP="00C5477A">
      <w:pPr>
        <w:pStyle w:val="a4"/>
        <w:numPr>
          <w:ilvl w:val="0"/>
          <w:numId w:val="2"/>
        </w:numPr>
        <w:spacing w:after="0" w:line="276" w:lineRule="auto"/>
      </w:pPr>
      <w:r>
        <w:t>przygotowani</w:t>
      </w:r>
      <w:r w:rsidR="00D001A5">
        <w:t>e</w:t>
      </w:r>
      <w:r>
        <w:t xml:space="preserve"> ludności do funkcjonowania w warunkach współczesnych konfliktów zbrojnych;</w:t>
      </w:r>
    </w:p>
    <w:p w14:paraId="532E8054" w14:textId="77777777" w:rsidR="00C5477A" w:rsidRDefault="00C5477A" w:rsidP="00C5477A">
      <w:pPr>
        <w:pStyle w:val="a4"/>
        <w:numPr>
          <w:ilvl w:val="0"/>
          <w:numId w:val="2"/>
        </w:numPr>
        <w:spacing w:after="0" w:line="276" w:lineRule="auto"/>
      </w:pPr>
      <w:r>
        <w:t xml:space="preserve">wojna na </w:t>
      </w:r>
      <w:r w:rsidR="00D001A5">
        <w:t>Ukrainie</w:t>
      </w:r>
      <w:r>
        <w:t xml:space="preserve"> – in</w:t>
      </w:r>
      <w:r w:rsidR="00D001A5">
        <w:t>s</w:t>
      </w:r>
      <w:r>
        <w:t xml:space="preserve">piracje dla edukacji dla </w:t>
      </w:r>
      <w:r w:rsidR="00D001A5">
        <w:t>bezpieczeństwa;</w:t>
      </w:r>
    </w:p>
    <w:p w14:paraId="39FDFA35" w14:textId="77777777" w:rsidR="00D001A5" w:rsidRDefault="00D001A5" w:rsidP="00C5477A">
      <w:pPr>
        <w:pStyle w:val="a4"/>
        <w:numPr>
          <w:ilvl w:val="0"/>
          <w:numId w:val="2"/>
        </w:numPr>
        <w:spacing w:after="0" w:line="276" w:lineRule="auto"/>
      </w:pPr>
      <w:r>
        <w:t>doświadczenia ukraińskie a edukacja wojskowa.</w:t>
      </w:r>
    </w:p>
    <w:p w14:paraId="5F74A3C3" w14:textId="77777777" w:rsidR="00311C73" w:rsidRPr="005C4F72" w:rsidRDefault="00311C73" w:rsidP="00311C73">
      <w:pPr>
        <w:spacing w:after="0" w:line="276" w:lineRule="auto"/>
        <w:jc w:val="both"/>
        <w:rPr>
          <w:b/>
          <w:color w:val="0070C0"/>
        </w:rPr>
      </w:pPr>
      <w:r w:rsidRPr="005C4F72">
        <w:rPr>
          <w:b/>
          <w:color w:val="0070C0"/>
        </w:rPr>
        <w:t>SESJA TEMATYCZNA</w:t>
      </w:r>
      <w:r>
        <w:rPr>
          <w:b/>
          <w:color w:val="0070C0"/>
        </w:rPr>
        <w:t xml:space="preserve"> </w:t>
      </w:r>
      <w:r w:rsidR="00C5477A">
        <w:rPr>
          <w:b/>
          <w:color w:val="0070C0"/>
        </w:rPr>
        <w:t>6</w:t>
      </w:r>
      <w:r w:rsidRPr="005C4F72">
        <w:rPr>
          <w:b/>
          <w:color w:val="0070C0"/>
        </w:rPr>
        <w:t>: „</w:t>
      </w:r>
      <w:r w:rsidRPr="00311C73">
        <w:rPr>
          <w:b/>
          <w:color w:val="0070C0"/>
        </w:rPr>
        <w:t>Wpływu konfliktu na Ukrainie na bezpieczeństwo krajów wschodniej flanki NATO</w:t>
      </w:r>
      <w:r w:rsidRPr="005C4F72">
        <w:rPr>
          <w:b/>
          <w:color w:val="0070C0"/>
        </w:rPr>
        <w:t>”</w:t>
      </w:r>
    </w:p>
    <w:p w14:paraId="18BB47E2" w14:textId="77777777" w:rsidR="00311C73" w:rsidRDefault="00311C73" w:rsidP="00311C73">
      <w:pPr>
        <w:spacing w:after="0" w:line="276" w:lineRule="auto"/>
      </w:pPr>
      <w:r>
        <w:t xml:space="preserve">Referat wprowadzający: Wschodnia flanka NATO jako bufor dla imperialnej polityki </w:t>
      </w:r>
      <w:r w:rsidR="00F219C3">
        <w:t>Rosji</w:t>
      </w:r>
    </w:p>
    <w:p w14:paraId="63C16CFC" w14:textId="77777777" w:rsidR="00311C73" w:rsidRDefault="00311C73" w:rsidP="00311C73">
      <w:pPr>
        <w:spacing w:after="0" w:line="276" w:lineRule="auto"/>
      </w:pPr>
      <w:r>
        <w:t>Sugerowana problematyka wystąpień</w:t>
      </w:r>
      <w:r w:rsidR="00174753">
        <w:t xml:space="preserve"> </w:t>
      </w:r>
      <w:r w:rsidR="00174753" w:rsidRPr="00174753">
        <w:t>i dyskusji panelowej</w:t>
      </w:r>
      <w:r>
        <w:t>:</w:t>
      </w:r>
    </w:p>
    <w:p w14:paraId="0E7EEF1E" w14:textId="77777777" w:rsidR="00F219C3" w:rsidRDefault="00F219C3" w:rsidP="00311C73">
      <w:pPr>
        <w:pStyle w:val="a4"/>
        <w:numPr>
          <w:ilvl w:val="0"/>
          <w:numId w:val="2"/>
        </w:numPr>
        <w:spacing w:after="0" w:line="276" w:lineRule="auto"/>
      </w:pPr>
      <w:r>
        <w:t>rola NATO w konflikcie na Ukrainie;</w:t>
      </w:r>
    </w:p>
    <w:p w14:paraId="36A81722" w14:textId="77777777" w:rsidR="00311C73" w:rsidRDefault="00F219C3" w:rsidP="00311C73">
      <w:pPr>
        <w:pStyle w:val="a4"/>
        <w:numPr>
          <w:ilvl w:val="0"/>
          <w:numId w:val="2"/>
        </w:numPr>
        <w:spacing w:after="0" w:line="276" w:lineRule="auto"/>
      </w:pPr>
      <w:r>
        <w:t xml:space="preserve">bezpieczeństwo wybranych krajów wschodniej flanki NATO </w:t>
      </w:r>
      <w:r w:rsidR="00484E8C">
        <w:t xml:space="preserve">w wymiarze zewnętrznym i wewnętrznym </w:t>
      </w:r>
      <w:r>
        <w:t xml:space="preserve">w warunkach </w:t>
      </w:r>
      <w:r w:rsidR="00484E8C">
        <w:t xml:space="preserve">eskalacji </w:t>
      </w:r>
      <w:r>
        <w:t>konfliktu na Ukrainie</w:t>
      </w:r>
      <w:r w:rsidR="00311C73">
        <w:t>.</w:t>
      </w:r>
    </w:p>
    <w:p w14:paraId="698C46E5" w14:textId="77777777" w:rsidR="00484E8C" w:rsidRDefault="00484E8C" w:rsidP="00D00957">
      <w:pPr>
        <w:jc w:val="both"/>
      </w:pPr>
    </w:p>
    <w:p w14:paraId="4588AD56" w14:textId="77777777" w:rsidR="00D00957" w:rsidRDefault="00D00957" w:rsidP="00D00957">
      <w:pPr>
        <w:jc w:val="both"/>
      </w:pPr>
      <w:r>
        <w:t>W trakcie konferencji planujemy również przeprowadzić badania jakościowe (wywiady eksperckie) wśród  przedstawicieli polskich i zagranicznych ośrodków naukowych, aby uzyskać w pełni wiarygodny obraz wojny i jej wpływu na losy Świata i Europy, już w niedalekiej perspektywie czasowej. Wpłynie to w zdecydowan</w:t>
      </w:r>
      <w:r w:rsidR="00044591">
        <w:t>ie pozytywny</w:t>
      </w:r>
      <w:r>
        <w:t xml:space="preserve"> sposób na walory naukowe nie tylko konferencji, ale i </w:t>
      </w:r>
      <w:r w:rsidR="00044591">
        <w:t xml:space="preserve">lepsze poznanie istoty </w:t>
      </w:r>
      <w:r>
        <w:t>problemu naukowego, który stał się je</w:t>
      </w:r>
      <w:r w:rsidR="00484E8C">
        <w:t>j</w:t>
      </w:r>
      <w:r>
        <w:t xml:space="preserve"> główną myślą przewodnią.</w:t>
      </w:r>
    </w:p>
    <w:p w14:paraId="276E9688" w14:textId="77777777" w:rsidR="00D00957" w:rsidRDefault="00D00957" w:rsidP="00D00957">
      <w:pPr>
        <w:jc w:val="both"/>
      </w:pPr>
    </w:p>
    <w:p w14:paraId="5891B486" w14:textId="77777777" w:rsidR="00B85EC5" w:rsidRPr="005C5D07" w:rsidRDefault="00B85EC5" w:rsidP="00B85EC5">
      <w:pPr>
        <w:rPr>
          <w:rFonts w:ascii="Cambria" w:hAnsi="Cambria"/>
          <w:b/>
          <w:color w:val="C45911" w:themeColor="accent2" w:themeShade="BF"/>
          <w:sz w:val="32"/>
        </w:rPr>
      </w:pPr>
      <w:r w:rsidRPr="005C5D07">
        <w:rPr>
          <w:rFonts w:ascii="Cambria" w:hAnsi="Cambria"/>
          <w:b/>
          <w:color w:val="C45911" w:themeColor="accent2" w:themeShade="BF"/>
          <w:sz w:val="32"/>
        </w:rPr>
        <w:t xml:space="preserve">KALENDARIUM KONFERENCJI </w:t>
      </w:r>
    </w:p>
    <w:tbl>
      <w:tblPr>
        <w:tblStyle w:val="-52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C5D07" w14:paraId="3CE4550F" w14:textId="77777777" w:rsidTr="005C5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C75FB4" w14:textId="77777777" w:rsidR="005C5D07" w:rsidRDefault="005C5D07">
            <w:r>
              <w:t>WYDARZENIE</w:t>
            </w:r>
          </w:p>
        </w:tc>
        <w:tc>
          <w:tcPr>
            <w:tcW w:w="5523" w:type="dxa"/>
          </w:tcPr>
          <w:p w14:paraId="43AF733A" w14:textId="77777777" w:rsidR="005C5D07" w:rsidRDefault="005C5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</w:t>
            </w:r>
          </w:p>
        </w:tc>
      </w:tr>
      <w:tr w:rsidR="005C5D07" w14:paraId="603105AA" w14:textId="77777777" w:rsidTr="005C5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9FE3E3" w14:textId="77777777" w:rsidR="005C5D07" w:rsidRDefault="00D001A5">
            <w:r>
              <w:t>Przesł</w:t>
            </w:r>
            <w:r w:rsidR="00D24D48">
              <w:t>a</w:t>
            </w:r>
            <w:r>
              <w:t>nie zaproszeń</w:t>
            </w:r>
          </w:p>
        </w:tc>
        <w:tc>
          <w:tcPr>
            <w:tcW w:w="5523" w:type="dxa"/>
          </w:tcPr>
          <w:p w14:paraId="76F64138" w14:textId="77777777" w:rsidR="005C5D07" w:rsidRDefault="00D00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15.12.2022 r.</w:t>
            </w:r>
          </w:p>
        </w:tc>
      </w:tr>
      <w:tr w:rsidR="00D001A5" w14:paraId="68ADB244" w14:textId="77777777" w:rsidTr="005C5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B34291" w14:textId="77777777" w:rsidR="00D001A5" w:rsidRDefault="00D001A5" w:rsidP="00D001A5">
            <w:r>
              <w:t>Zgłoszenie udziału</w:t>
            </w:r>
          </w:p>
        </w:tc>
        <w:tc>
          <w:tcPr>
            <w:tcW w:w="5523" w:type="dxa"/>
          </w:tcPr>
          <w:p w14:paraId="1F0D9F87" w14:textId="77777777" w:rsidR="00D001A5" w:rsidRDefault="00D001A5" w:rsidP="00D00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31.01.2023 r.</w:t>
            </w:r>
          </w:p>
        </w:tc>
      </w:tr>
      <w:tr w:rsidR="00D001A5" w14:paraId="41DBBD3A" w14:textId="77777777" w:rsidTr="005C5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9CCBB1" w14:textId="77777777" w:rsidR="00D001A5" w:rsidRDefault="00D001A5" w:rsidP="00D001A5">
            <w:r>
              <w:t>Przesłanie materiałów</w:t>
            </w:r>
          </w:p>
        </w:tc>
        <w:tc>
          <w:tcPr>
            <w:tcW w:w="5523" w:type="dxa"/>
          </w:tcPr>
          <w:p w14:paraId="1C3F4235" w14:textId="77777777" w:rsidR="00D001A5" w:rsidRDefault="00D001A5" w:rsidP="00D00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31.03.2023 r.</w:t>
            </w:r>
          </w:p>
        </w:tc>
      </w:tr>
      <w:tr w:rsidR="00D001A5" w14:paraId="09EDEFC8" w14:textId="77777777" w:rsidTr="005C5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F728F9" w14:textId="77777777" w:rsidR="00D001A5" w:rsidRDefault="00D001A5" w:rsidP="00D001A5">
            <w:r>
              <w:t>Szczegółowy program konferencji</w:t>
            </w:r>
          </w:p>
        </w:tc>
        <w:tc>
          <w:tcPr>
            <w:tcW w:w="5523" w:type="dxa"/>
          </w:tcPr>
          <w:p w14:paraId="15EB9633" w14:textId="77777777" w:rsidR="00D001A5" w:rsidRDefault="00D001A5" w:rsidP="00D00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31.03.2023 r.</w:t>
            </w:r>
          </w:p>
        </w:tc>
      </w:tr>
      <w:tr w:rsidR="00D001A5" w14:paraId="3461F75F" w14:textId="77777777" w:rsidTr="005C5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814898D" w14:textId="77777777" w:rsidR="00D001A5" w:rsidRDefault="00D001A5" w:rsidP="00D001A5">
            <w:r>
              <w:t>Konferencja</w:t>
            </w:r>
          </w:p>
        </w:tc>
        <w:tc>
          <w:tcPr>
            <w:tcW w:w="5523" w:type="dxa"/>
          </w:tcPr>
          <w:p w14:paraId="16ED9B0D" w14:textId="77777777" w:rsidR="00D001A5" w:rsidRDefault="00D001A5" w:rsidP="00D00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20-21.04.2023 r.</w:t>
            </w:r>
          </w:p>
        </w:tc>
      </w:tr>
      <w:tr w:rsidR="00D001A5" w14:paraId="4054F37A" w14:textId="77777777" w:rsidTr="005C5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5BD373" w14:textId="77777777" w:rsidR="00D001A5" w:rsidRDefault="00D001A5" w:rsidP="00D001A5">
            <w:r>
              <w:t>Publikacja materiałów</w:t>
            </w:r>
          </w:p>
        </w:tc>
        <w:tc>
          <w:tcPr>
            <w:tcW w:w="5523" w:type="dxa"/>
          </w:tcPr>
          <w:p w14:paraId="36CBB7BF" w14:textId="77777777" w:rsidR="00D001A5" w:rsidRDefault="00D001A5" w:rsidP="00D00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31.12.2023 r.</w:t>
            </w:r>
          </w:p>
        </w:tc>
      </w:tr>
    </w:tbl>
    <w:p w14:paraId="160D680A" w14:textId="77777777" w:rsidR="00783718" w:rsidRPr="00783718" w:rsidRDefault="00783718" w:rsidP="00783718">
      <w:pPr>
        <w:rPr>
          <w:rFonts w:ascii="Cambria" w:hAnsi="Cambria"/>
          <w:b/>
          <w:color w:val="538135" w:themeColor="accent6" w:themeShade="BF"/>
          <w:sz w:val="32"/>
        </w:rPr>
      </w:pPr>
      <w:r>
        <w:rPr>
          <w:rFonts w:ascii="Cambria" w:hAnsi="Cambria"/>
          <w:b/>
          <w:color w:val="538135" w:themeColor="accent6" w:themeShade="BF"/>
          <w:sz w:val="32"/>
        </w:rPr>
        <w:t xml:space="preserve">ORGANIZATORZY </w:t>
      </w:r>
      <w:r w:rsidRPr="00783718">
        <w:rPr>
          <w:rFonts w:ascii="Cambria" w:hAnsi="Cambria"/>
          <w:b/>
          <w:color w:val="538135" w:themeColor="accent6" w:themeShade="BF"/>
          <w:sz w:val="32"/>
        </w:rPr>
        <w:t xml:space="preserve">KONFERENCJI </w:t>
      </w:r>
    </w:p>
    <w:tbl>
      <w:tblPr>
        <w:tblStyle w:val="-46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83718" w14:paraId="34CA09A3" w14:textId="77777777" w:rsidTr="00783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5CFD82" w14:textId="77777777" w:rsidR="00783718" w:rsidRDefault="00783718">
            <w:r>
              <w:t>LIDER:</w:t>
            </w:r>
          </w:p>
        </w:tc>
        <w:tc>
          <w:tcPr>
            <w:tcW w:w="7507" w:type="dxa"/>
          </w:tcPr>
          <w:p w14:paraId="59762EB4" w14:textId="77777777" w:rsidR="00783718" w:rsidRDefault="00783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Akademia Pomorska w Słupsku</w:t>
            </w:r>
          </w:p>
          <w:p w14:paraId="25EA9E5D" w14:textId="77777777" w:rsidR="00783718" w:rsidRDefault="00783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Instytut Bezpieczeństwa i Zarządzania</w:t>
            </w:r>
          </w:p>
        </w:tc>
      </w:tr>
      <w:tr w:rsidR="00783718" w14:paraId="610057B5" w14:textId="77777777" w:rsidTr="0078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E0805D" w14:textId="77777777" w:rsidR="00783718" w:rsidRDefault="00D24D48">
            <w:r>
              <w:t xml:space="preserve">POLSCY </w:t>
            </w:r>
            <w:r w:rsidR="00783718">
              <w:t>PARTNERZY</w:t>
            </w:r>
            <w:r w:rsidR="009058F9">
              <w:t xml:space="preserve"> NAUKOWI</w:t>
            </w:r>
            <w:r w:rsidR="00783718">
              <w:t>:</w:t>
            </w:r>
          </w:p>
        </w:tc>
        <w:tc>
          <w:tcPr>
            <w:tcW w:w="7507" w:type="dxa"/>
          </w:tcPr>
          <w:p w14:paraId="50A95AEF" w14:textId="77777777" w:rsidR="00783718" w:rsidRDefault="00783718" w:rsidP="00783718">
            <w:pPr>
              <w:pStyle w:val="a4"/>
              <w:numPr>
                <w:ilvl w:val="0"/>
                <w:numId w:val="3"/>
              </w:numPr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Uniwersytet Warszawski</w:t>
            </w:r>
          </w:p>
          <w:p w14:paraId="0C1252ED" w14:textId="77777777" w:rsidR="00783718" w:rsidRDefault="00000000" w:rsidP="00783718">
            <w:pPr>
              <w:pStyle w:val="a4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/>
            <w:r w:rsidR="00783718">
              <w:t>Wydział Nauk Politycznych i Stosunków Międzynarodowych</w:t>
            </w:r>
          </w:p>
          <w:p w14:paraId="3604083E" w14:textId="77777777" w:rsidR="00783718" w:rsidRDefault="00783718" w:rsidP="00783718">
            <w:pPr>
              <w:pStyle w:val="a4"/>
              <w:numPr>
                <w:ilvl w:val="0"/>
                <w:numId w:val="3"/>
              </w:numPr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Uniwersytet Przyrodniczo-Humanistyczny w Siedlcach</w:t>
            </w:r>
          </w:p>
          <w:p w14:paraId="53BD0A90" w14:textId="77777777" w:rsidR="00783718" w:rsidRDefault="00783718" w:rsidP="00783718">
            <w:pPr>
              <w:pStyle w:val="a4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Wydział Nauk Społecznych</w:t>
            </w:r>
          </w:p>
          <w:p w14:paraId="164B2090" w14:textId="77777777" w:rsidR="00783718" w:rsidRDefault="00FF6325" w:rsidP="00783718">
            <w:pPr>
              <w:pStyle w:val="a4"/>
              <w:numPr>
                <w:ilvl w:val="0"/>
                <w:numId w:val="3"/>
              </w:numPr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Akademia Frycza Modrzewskiego w Krakowie</w:t>
            </w:r>
          </w:p>
          <w:p w14:paraId="5B2CFD84" w14:textId="77777777" w:rsidR="00FF6325" w:rsidRDefault="00FF6325" w:rsidP="00FF6325">
            <w:pPr>
              <w:pStyle w:val="a4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Wydział Nauk o Bezpieczeństwie</w:t>
            </w:r>
          </w:p>
          <w:p w14:paraId="68069C8C" w14:textId="77777777" w:rsidR="00D001A5" w:rsidRDefault="00D001A5" w:rsidP="00D001A5">
            <w:pPr>
              <w:pStyle w:val="a4"/>
              <w:numPr>
                <w:ilvl w:val="0"/>
                <w:numId w:val="3"/>
              </w:numPr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24D48">
              <w:rPr>
                <w:bCs/>
              </w:rPr>
              <w:t>Akademia Kaliska im. Prezydenta Stanisława Wojciechowskiego</w:t>
            </w:r>
          </w:p>
          <w:p w14:paraId="60B0A0C4" w14:textId="77777777" w:rsidR="00D24D48" w:rsidRPr="00D24D48" w:rsidRDefault="00D24D48" w:rsidP="00D24D48">
            <w:pPr>
              <w:pStyle w:val="a4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Wydział Nauk Społecznych</w:t>
            </w:r>
          </w:p>
          <w:p w14:paraId="73146D58" w14:textId="77777777" w:rsidR="00FF6325" w:rsidRPr="009058F9" w:rsidRDefault="00203717" w:rsidP="00783718">
            <w:pPr>
              <w:pStyle w:val="a4"/>
              <w:numPr>
                <w:ilvl w:val="0"/>
                <w:numId w:val="3"/>
              </w:numPr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58F9">
              <w:rPr>
                <w:bCs/>
              </w:rPr>
              <w:t>Akademia Wojsk Lądowych imienia generała Tadeusza Kościuszki</w:t>
            </w:r>
          </w:p>
          <w:p w14:paraId="71B3C99E" w14:textId="77777777" w:rsidR="009058F9" w:rsidRPr="009058F9" w:rsidRDefault="009058F9" w:rsidP="009058F9">
            <w:pPr>
              <w:pStyle w:val="a4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Wydział Nauk o Bezpieczeństwie</w:t>
            </w:r>
          </w:p>
          <w:p w14:paraId="194AADF5" w14:textId="77777777" w:rsidR="009058F9" w:rsidRDefault="009058F9" w:rsidP="00783718">
            <w:pPr>
              <w:pStyle w:val="a4"/>
              <w:numPr>
                <w:ilvl w:val="0"/>
                <w:numId w:val="3"/>
              </w:numPr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4D48" w14:paraId="4CC43BC0" w14:textId="77777777" w:rsidTr="0078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31B46F" w14:textId="77777777" w:rsidR="00D24D48" w:rsidRDefault="009058F9">
            <w:r>
              <w:t>ZAGRANICZNE OŚRODKI NAUKOWE:</w:t>
            </w:r>
          </w:p>
        </w:tc>
        <w:tc>
          <w:tcPr>
            <w:tcW w:w="7507" w:type="dxa"/>
          </w:tcPr>
          <w:p w14:paraId="3EE405ED" w14:textId="77777777" w:rsidR="00D24D48" w:rsidRDefault="00D24D48" w:rsidP="00783718">
            <w:pPr>
              <w:pStyle w:val="a4"/>
              <w:numPr>
                <w:ilvl w:val="0"/>
                <w:numId w:val="3"/>
              </w:numPr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3508BF" w14:textId="77777777" w:rsidR="00484E8C" w:rsidRDefault="00484E8C"/>
    <w:p w14:paraId="509D529D" w14:textId="77777777" w:rsidR="00783718" w:rsidRPr="000C46D1" w:rsidRDefault="00783718" w:rsidP="00783718">
      <w:pPr>
        <w:rPr>
          <w:rFonts w:ascii="Cambria" w:hAnsi="Cambria"/>
          <w:b/>
          <w:color w:val="000000" w:themeColor="text1"/>
          <w:sz w:val="32"/>
        </w:rPr>
      </w:pPr>
      <w:bookmarkStart w:id="7" w:name="_Hlk118355122"/>
      <w:r w:rsidRPr="000C46D1">
        <w:rPr>
          <w:rFonts w:ascii="Cambria" w:hAnsi="Cambria"/>
          <w:b/>
          <w:color w:val="000000" w:themeColor="text1"/>
          <w:sz w:val="32"/>
        </w:rPr>
        <w:t xml:space="preserve">KOMITET NAUKOWY I ORGANIZACYJNY KONFERENCJI </w:t>
      </w:r>
    </w:p>
    <w:bookmarkEnd w:id="7"/>
    <w:p w14:paraId="3E7738F6" w14:textId="77777777" w:rsidR="00274FAB" w:rsidRPr="000C46D1" w:rsidRDefault="00783718" w:rsidP="000C46D1">
      <w:pPr>
        <w:spacing w:after="0"/>
        <w:rPr>
          <w:b/>
          <w:sz w:val="24"/>
        </w:rPr>
      </w:pPr>
      <w:r w:rsidRPr="000C46D1">
        <w:rPr>
          <w:b/>
          <w:sz w:val="24"/>
        </w:rPr>
        <w:t>KOMITET NAUKOWY: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3718" w14:paraId="34E25A32" w14:textId="77777777" w:rsidTr="00783718">
        <w:tc>
          <w:tcPr>
            <w:tcW w:w="9062" w:type="dxa"/>
            <w:gridSpan w:val="2"/>
          </w:tcPr>
          <w:p w14:paraId="7ED10CBB" w14:textId="77777777" w:rsidR="00783718" w:rsidRPr="00783718" w:rsidRDefault="00783718">
            <w:pPr>
              <w:rPr>
                <w:b/>
              </w:rPr>
            </w:pPr>
            <w:r w:rsidRPr="00783718">
              <w:rPr>
                <w:b/>
              </w:rPr>
              <w:t xml:space="preserve">Przewodniczący komitetu naukowego: </w:t>
            </w:r>
            <w:r w:rsidRPr="00783718">
              <w:t>dr hab. Andrzej Urbanek, prof. AP</w:t>
            </w:r>
          </w:p>
        </w:tc>
      </w:tr>
      <w:tr w:rsidR="00783718" w14:paraId="3BFF78D1" w14:textId="77777777" w:rsidTr="00783718">
        <w:tc>
          <w:tcPr>
            <w:tcW w:w="9062" w:type="dxa"/>
            <w:gridSpan w:val="2"/>
          </w:tcPr>
          <w:p w14:paraId="6AAAF82B" w14:textId="77777777" w:rsidR="00783718" w:rsidRPr="00783718" w:rsidRDefault="00783718">
            <w:pPr>
              <w:rPr>
                <w:b/>
              </w:rPr>
            </w:pPr>
            <w:r>
              <w:rPr>
                <w:b/>
              </w:rPr>
              <w:t>Członkowie:</w:t>
            </w:r>
          </w:p>
        </w:tc>
      </w:tr>
      <w:tr w:rsidR="00783718" w:rsidRPr="00180C90" w14:paraId="76A7065A" w14:textId="77777777" w:rsidTr="00783718">
        <w:tc>
          <w:tcPr>
            <w:tcW w:w="4531" w:type="dxa"/>
          </w:tcPr>
          <w:p w14:paraId="52CAB2AE" w14:textId="77777777" w:rsidR="00180C90" w:rsidRDefault="00180C90" w:rsidP="00783718">
            <w:pPr>
              <w:pStyle w:val="a4"/>
              <w:numPr>
                <w:ilvl w:val="0"/>
                <w:numId w:val="3"/>
              </w:numPr>
              <w:ind w:left="316" w:hanging="316"/>
              <w:rPr>
                <w:lang w:val="en-US"/>
              </w:rPr>
            </w:pPr>
            <w:r>
              <w:rPr>
                <w:lang w:val="en-US"/>
              </w:rPr>
              <w:t>prof. dr hab. Jacek Dworzecki</w:t>
            </w:r>
          </w:p>
          <w:p w14:paraId="4535A55C" w14:textId="77777777" w:rsidR="00783718" w:rsidRDefault="00D24D48" w:rsidP="00783718">
            <w:pPr>
              <w:pStyle w:val="a4"/>
              <w:numPr>
                <w:ilvl w:val="0"/>
                <w:numId w:val="3"/>
              </w:numPr>
              <w:ind w:left="316" w:hanging="316"/>
              <w:rPr>
                <w:lang w:val="en-US"/>
              </w:rPr>
            </w:pPr>
            <w:r w:rsidRPr="00D24D48">
              <w:rPr>
                <w:lang w:val="en-US"/>
              </w:rPr>
              <w:t>prof. dr hab. Sławomir N</w:t>
            </w:r>
            <w:r>
              <w:rPr>
                <w:lang w:val="en-US"/>
              </w:rPr>
              <w:t>owak</w:t>
            </w:r>
          </w:p>
          <w:p w14:paraId="3615A6B2" w14:textId="77777777" w:rsidR="00D24D48" w:rsidRDefault="00180C90" w:rsidP="00783718">
            <w:pPr>
              <w:pStyle w:val="a4"/>
              <w:numPr>
                <w:ilvl w:val="0"/>
                <w:numId w:val="3"/>
              </w:numPr>
              <w:ind w:left="316" w:hanging="316"/>
            </w:pPr>
            <w:r w:rsidRPr="00180C90">
              <w:t>prof. dr hab. inż. Jarosław Wołejszo</w:t>
            </w:r>
          </w:p>
          <w:p w14:paraId="77A8C032" w14:textId="77777777" w:rsidR="00180C90" w:rsidRDefault="00180C90" w:rsidP="00783718">
            <w:pPr>
              <w:pStyle w:val="a4"/>
              <w:numPr>
                <w:ilvl w:val="0"/>
                <w:numId w:val="3"/>
              </w:numPr>
              <w:ind w:left="316" w:hanging="316"/>
              <w:rPr>
                <w:lang w:val="en-US"/>
              </w:rPr>
            </w:pPr>
            <w:r w:rsidRPr="00180C90">
              <w:rPr>
                <w:lang w:val="en-US"/>
              </w:rPr>
              <w:t>prof. dr hab. Marian C</w:t>
            </w:r>
            <w:r>
              <w:rPr>
                <w:lang w:val="en-US"/>
              </w:rPr>
              <w:t>ieślarczyk</w:t>
            </w:r>
          </w:p>
          <w:p w14:paraId="5D8211F7" w14:textId="77777777" w:rsidR="00180C90" w:rsidRDefault="00180C90" w:rsidP="00783718">
            <w:pPr>
              <w:pStyle w:val="a4"/>
              <w:numPr>
                <w:ilvl w:val="0"/>
                <w:numId w:val="3"/>
              </w:numPr>
              <w:ind w:left="316" w:hanging="316"/>
            </w:pPr>
            <w:r w:rsidRPr="00180C90">
              <w:t xml:space="preserve">prof. dr hab. </w:t>
            </w:r>
            <w:r>
              <w:t>Andrzej Misiuk</w:t>
            </w:r>
          </w:p>
          <w:p w14:paraId="61F80FE3" w14:textId="4BD89F2E" w:rsidR="005000D2" w:rsidRDefault="005000D2" w:rsidP="005000D2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16" w:hanging="316"/>
              <w:rPr>
                <w:lang w:val="en-US"/>
              </w:rPr>
            </w:pPr>
            <w:r w:rsidRPr="00180C90">
              <w:rPr>
                <w:lang w:val="en-US"/>
              </w:rPr>
              <w:t xml:space="preserve">prof. dr hab. </w:t>
            </w:r>
            <w:r>
              <w:rPr>
                <w:lang w:val="en-US"/>
              </w:rPr>
              <w:t xml:space="preserve">Grygorij Sytnik, Ukraina </w:t>
            </w:r>
          </w:p>
          <w:p w14:paraId="7D5E0C57" w14:textId="3F788084" w:rsidR="005000D2" w:rsidRDefault="005000D2" w:rsidP="005000D2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16" w:hanging="316"/>
              <w:rPr>
                <w:lang w:val="en-US"/>
              </w:rPr>
            </w:pPr>
            <w:r w:rsidRPr="00180C90">
              <w:rPr>
                <w:lang w:val="en-US"/>
              </w:rPr>
              <w:t xml:space="preserve">prof. dr hab. </w:t>
            </w:r>
            <w:r>
              <w:rPr>
                <w:lang w:val="en-US"/>
              </w:rPr>
              <w:t xml:space="preserve">Dmytro Dzvinchuk, </w:t>
            </w:r>
            <w:r>
              <w:rPr>
                <w:lang w:val="en-US"/>
              </w:rPr>
              <w:t>Ukraina</w:t>
            </w:r>
          </w:p>
          <w:p w14:paraId="1FE22D96" w14:textId="393FBEA8" w:rsidR="005000D2" w:rsidRPr="00180C90" w:rsidRDefault="005000D2" w:rsidP="00783718">
            <w:pPr>
              <w:pStyle w:val="a4"/>
              <w:numPr>
                <w:ilvl w:val="0"/>
                <w:numId w:val="3"/>
              </w:numPr>
              <w:ind w:left="316" w:hanging="316"/>
            </w:pPr>
          </w:p>
        </w:tc>
        <w:tc>
          <w:tcPr>
            <w:tcW w:w="4531" w:type="dxa"/>
          </w:tcPr>
          <w:p w14:paraId="42FB8ADD" w14:textId="77777777" w:rsidR="00783718" w:rsidRDefault="00180C90" w:rsidP="00783718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d</w:t>
            </w:r>
            <w:r w:rsidRPr="00180C90">
              <w:t xml:space="preserve">r hab. Janusz Gierszewski, </w:t>
            </w:r>
            <w:r>
              <w:t>prof. AP</w:t>
            </w:r>
          </w:p>
          <w:p w14:paraId="470B230A" w14:textId="77777777" w:rsidR="00180C90" w:rsidRDefault="00180C90" w:rsidP="00783718">
            <w:pPr>
              <w:pStyle w:val="a4"/>
              <w:numPr>
                <w:ilvl w:val="0"/>
                <w:numId w:val="3"/>
              </w:numPr>
              <w:ind w:left="322" w:hanging="322"/>
            </w:pPr>
            <w:r w:rsidRPr="00180C90">
              <w:t xml:space="preserve">dr hab. </w:t>
            </w:r>
            <w:r>
              <w:t>Lech Chojnowski</w:t>
            </w:r>
            <w:r w:rsidRPr="00180C90">
              <w:t>, prof. AP</w:t>
            </w:r>
          </w:p>
          <w:p w14:paraId="114C1FE9" w14:textId="77777777" w:rsidR="00180C90" w:rsidRDefault="00180C90" w:rsidP="00783718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dr hab. Dorota Zbroszczyk, prof. AP</w:t>
            </w:r>
          </w:p>
          <w:p w14:paraId="3070E8FD" w14:textId="77777777" w:rsidR="00DB77FB" w:rsidRPr="00180C90" w:rsidRDefault="00DB77FB" w:rsidP="00783718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dr hab. Andrzej Pieczywok, prof. AP</w:t>
            </w:r>
          </w:p>
        </w:tc>
      </w:tr>
    </w:tbl>
    <w:p w14:paraId="00AB9FBD" w14:textId="77777777" w:rsidR="00783718" w:rsidRPr="00180C90" w:rsidRDefault="00783718"/>
    <w:p w14:paraId="531BBEA5" w14:textId="77777777" w:rsidR="00484E8C" w:rsidRPr="000C46D1" w:rsidRDefault="00484E8C" w:rsidP="00484E8C">
      <w:pPr>
        <w:spacing w:after="0"/>
        <w:rPr>
          <w:b/>
          <w:sz w:val="24"/>
        </w:rPr>
      </w:pPr>
      <w:r w:rsidRPr="000C46D1">
        <w:rPr>
          <w:b/>
          <w:sz w:val="24"/>
        </w:rPr>
        <w:t xml:space="preserve">KOMITET </w:t>
      </w:r>
      <w:r>
        <w:rPr>
          <w:b/>
          <w:sz w:val="24"/>
        </w:rPr>
        <w:t>ORGANIZACYJNY</w:t>
      </w:r>
      <w:r w:rsidRPr="000C46D1">
        <w:rPr>
          <w:b/>
          <w:sz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4E8C" w14:paraId="0BBF7321" w14:textId="77777777" w:rsidTr="00042CCB">
        <w:tc>
          <w:tcPr>
            <w:tcW w:w="9062" w:type="dxa"/>
            <w:gridSpan w:val="2"/>
          </w:tcPr>
          <w:p w14:paraId="6A6DA77E" w14:textId="77777777" w:rsidR="00484E8C" w:rsidRPr="00783718" w:rsidRDefault="00484E8C" w:rsidP="00042CCB">
            <w:pPr>
              <w:rPr>
                <w:b/>
              </w:rPr>
            </w:pPr>
            <w:r w:rsidRPr="00783718">
              <w:rPr>
                <w:b/>
              </w:rPr>
              <w:t xml:space="preserve">Przewodniczący komitetu </w:t>
            </w:r>
            <w:r w:rsidR="00180C90">
              <w:rPr>
                <w:b/>
              </w:rPr>
              <w:t>organizacyjnego</w:t>
            </w:r>
            <w:r w:rsidRPr="00783718">
              <w:rPr>
                <w:b/>
              </w:rPr>
              <w:t xml:space="preserve">: </w:t>
            </w:r>
            <w:r w:rsidRPr="00783718">
              <w:t xml:space="preserve">dr </w:t>
            </w:r>
            <w:r>
              <w:t>Izabela Szkurłat</w:t>
            </w:r>
          </w:p>
        </w:tc>
      </w:tr>
      <w:tr w:rsidR="00484E8C" w14:paraId="6DF01AE2" w14:textId="77777777" w:rsidTr="00042CCB">
        <w:tc>
          <w:tcPr>
            <w:tcW w:w="9062" w:type="dxa"/>
            <w:gridSpan w:val="2"/>
          </w:tcPr>
          <w:p w14:paraId="4AB0711C" w14:textId="77777777" w:rsidR="00484E8C" w:rsidRPr="00783718" w:rsidRDefault="00484E8C" w:rsidP="00042CCB">
            <w:pPr>
              <w:rPr>
                <w:b/>
              </w:rPr>
            </w:pPr>
            <w:r>
              <w:rPr>
                <w:b/>
              </w:rPr>
              <w:t>Członkowie:</w:t>
            </w:r>
          </w:p>
        </w:tc>
      </w:tr>
      <w:tr w:rsidR="00484E8C" w14:paraId="3721B7B1" w14:textId="77777777" w:rsidTr="00042CCB">
        <w:tc>
          <w:tcPr>
            <w:tcW w:w="4531" w:type="dxa"/>
          </w:tcPr>
          <w:p w14:paraId="2F443688" w14:textId="77777777" w:rsidR="00484E8C" w:rsidRDefault="00180C90" w:rsidP="00042CCB">
            <w:pPr>
              <w:pStyle w:val="a4"/>
              <w:numPr>
                <w:ilvl w:val="0"/>
                <w:numId w:val="3"/>
              </w:numPr>
              <w:ind w:left="316" w:hanging="316"/>
            </w:pPr>
            <w:r>
              <w:t>dr Mateusz Ziętarski</w:t>
            </w:r>
          </w:p>
          <w:p w14:paraId="66ECBE92" w14:textId="77777777" w:rsidR="00180C90" w:rsidRDefault="00180C90" w:rsidP="00042CCB">
            <w:pPr>
              <w:pStyle w:val="a4"/>
              <w:numPr>
                <w:ilvl w:val="0"/>
                <w:numId w:val="3"/>
              </w:numPr>
              <w:ind w:left="316" w:hanging="316"/>
            </w:pPr>
            <w:r>
              <w:t>dr Agnieszka Sałek-Imińska</w:t>
            </w:r>
          </w:p>
          <w:p w14:paraId="2357C59A" w14:textId="77777777" w:rsidR="00180C90" w:rsidRDefault="00180C90" w:rsidP="00042CCB">
            <w:pPr>
              <w:pStyle w:val="a4"/>
              <w:numPr>
                <w:ilvl w:val="0"/>
                <w:numId w:val="3"/>
              </w:numPr>
              <w:ind w:left="316" w:hanging="316"/>
            </w:pPr>
            <w:r>
              <w:t>mgr Magdalena Szydłowska</w:t>
            </w:r>
          </w:p>
          <w:p w14:paraId="79446142" w14:textId="77777777" w:rsidR="00180C90" w:rsidRDefault="00180C90" w:rsidP="00042CCB">
            <w:pPr>
              <w:pStyle w:val="a4"/>
              <w:numPr>
                <w:ilvl w:val="0"/>
                <w:numId w:val="3"/>
              </w:numPr>
              <w:ind w:left="316" w:hanging="316"/>
            </w:pPr>
            <w:r>
              <w:t>mgr Piotr Szanter</w:t>
            </w:r>
          </w:p>
        </w:tc>
        <w:tc>
          <w:tcPr>
            <w:tcW w:w="4531" w:type="dxa"/>
          </w:tcPr>
          <w:p w14:paraId="4F5429A5" w14:textId="77777777" w:rsidR="00484E8C" w:rsidRDefault="00180C90" w:rsidP="00042CCB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dr inż. Krzysztof Rogowski</w:t>
            </w:r>
          </w:p>
          <w:p w14:paraId="6ACE84C4" w14:textId="77777777" w:rsidR="00180C90" w:rsidRDefault="00180C90" w:rsidP="00042CCB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dr Grzegorz Diemientiew</w:t>
            </w:r>
          </w:p>
          <w:p w14:paraId="0FC84DA4" w14:textId="77777777" w:rsidR="00180C90" w:rsidRDefault="00180C90" w:rsidP="00042CCB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mgr Piotr Świnder</w:t>
            </w:r>
          </w:p>
          <w:p w14:paraId="12573890" w14:textId="77777777" w:rsidR="00180C90" w:rsidRDefault="00180C90" w:rsidP="00042CCB">
            <w:pPr>
              <w:pStyle w:val="a4"/>
              <w:numPr>
                <w:ilvl w:val="0"/>
                <w:numId w:val="3"/>
              </w:numPr>
              <w:ind w:left="322" w:hanging="322"/>
            </w:pPr>
            <w:r>
              <w:t>mgr Marek Mazur</w:t>
            </w:r>
          </w:p>
        </w:tc>
      </w:tr>
    </w:tbl>
    <w:p w14:paraId="2390D0CD" w14:textId="77777777" w:rsidR="00783718" w:rsidRDefault="00783718"/>
    <w:p w14:paraId="05A7179A" w14:textId="77777777" w:rsidR="00484E8C" w:rsidRPr="00484E8C" w:rsidRDefault="00180C90" w:rsidP="00484E8C">
      <w:pPr>
        <w:rPr>
          <w:rFonts w:ascii="Cambria" w:hAnsi="Cambria"/>
          <w:b/>
          <w:color w:val="7030A0"/>
          <w:sz w:val="32"/>
        </w:rPr>
      </w:pPr>
      <w:r>
        <w:rPr>
          <w:rFonts w:ascii="Cambria" w:hAnsi="Cambria"/>
          <w:b/>
          <w:color w:val="7030A0"/>
          <w:sz w:val="32"/>
        </w:rPr>
        <w:t>MATERIAŁY POKONFERENCYJNE</w:t>
      </w:r>
    </w:p>
    <w:p w14:paraId="76411B3A" w14:textId="77777777" w:rsidR="00783718" w:rsidRDefault="00D24D48" w:rsidP="00D24D48">
      <w:pPr>
        <w:jc w:val="both"/>
      </w:pPr>
      <w:r>
        <w:t>Planowane jest wydanie materiałów pokonferencyjnych w formie dwóch tomów monografii w wysoko punktowanym wydawnictwie naukowym. Pierwszy tom dotyczył będzie problematyki teoretycznych, historycznych i polityczno-militarnych aspektów konfliktu, z kolei drugi obejmować będzie aspekty społeczno-ekonomiczne i edukacyjne. Pozostałe materiały opublikowane zostaną w formie monografii w Wydawnictwie Naukowym Akademii Pomorskiej w Słupsku.</w:t>
      </w:r>
      <w:r w:rsidR="00180C90">
        <w:t xml:space="preserve"> W pierwszym przypadku koszt publikacji (publikacja w języku angielskim) wynosić będzie 1 500,00 zł, w drugim 500,00 zł.</w:t>
      </w:r>
    </w:p>
    <w:p w14:paraId="3ABE6752" w14:textId="77777777" w:rsidR="00484E8C" w:rsidRDefault="00484E8C"/>
    <w:sectPr w:rsidR="0048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CA2"/>
    <w:multiLevelType w:val="hybridMultilevel"/>
    <w:tmpl w:val="617A2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63249"/>
    <w:multiLevelType w:val="hybridMultilevel"/>
    <w:tmpl w:val="2A463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71202"/>
    <w:multiLevelType w:val="hybridMultilevel"/>
    <w:tmpl w:val="2118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246173">
    <w:abstractNumId w:val="2"/>
  </w:num>
  <w:num w:numId="2" w16cid:durableId="1656913215">
    <w:abstractNumId w:val="0"/>
  </w:num>
  <w:num w:numId="3" w16cid:durableId="25089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AB"/>
    <w:rsid w:val="00044591"/>
    <w:rsid w:val="000B23D4"/>
    <w:rsid w:val="000C46D1"/>
    <w:rsid w:val="00111438"/>
    <w:rsid w:val="00174753"/>
    <w:rsid w:val="00180C90"/>
    <w:rsid w:val="00203717"/>
    <w:rsid w:val="00274FAB"/>
    <w:rsid w:val="00311C73"/>
    <w:rsid w:val="00342A07"/>
    <w:rsid w:val="003F356C"/>
    <w:rsid w:val="004448DB"/>
    <w:rsid w:val="00484E8C"/>
    <w:rsid w:val="004E63F0"/>
    <w:rsid w:val="005000D2"/>
    <w:rsid w:val="00523406"/>
    <w:rsid w:val="005C4F72"/>
    <w:rsid w:val="005C5D07"/>
    <w:rsid w:val="00671BC6"/>
    <w:rsid w:val="006F2B8A"/>
    <w:rsid w:val="00783718"/>
    <w:rsid w:val="009058F9"/>
    <w:rsid w:val="009416D8"/>
    <w:rsid w:val="00B85EC5"/>
    <w:rsid w:val="00C3468A"/>
    <w:rsid w:val="00C5477A"/>
    <w:rsid w:val="00D001A5"/>
    <w:rsid w:val="00D00957"/>
    <w:rsid w:val="00D24D48"/>
    <w:rsid w:val="00D63053"/>
    <w:rsid w:val="00D67E7A"/>
    <w:rsid w:val="00DB77FB"/>
    <w:rsid w:val="00E26E79"/>
    <w:rsid w:val="00E81B17"/>
    <w:rsid w:val="00EC516A"/>
    <w:rsid w:val="00F219C3"/>
    <w:rsid w:val="00F46B58"/>
    <w:rsid w:val="00FA4180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AC60"/>
  <w15:chartTrackingRefBased/>
  <w15:docId w15:val="{2A40CA55-FDF0-496F-A05D-B8E3BDA7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B17"/>
    <w:pPr>
      <w:ind w:left="720"/>
      <w:contextualSpacing/>
    </w:pPr>
  </w:style>
  <w:style w:type="table" w:styleId="-52">
    <w:name w:val="Grid Table 5 Dark Accent 2"/>
    <w:basedOn w:val="a1"/>
    <w:uiPriority w:val="50"/>
    <w:rsid w:val="005C5D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46">
    <w:name w:val="Grid Table 4 Accent 6"/>
    <w:basedOn w:val="a1"/>
    <w:uiPriority w:val="49"/>
    <w:rsid w:val="007837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5">
    <w:name w:val="Hyperlink"/>
    <w:basedOn w:val="a0"/>
    <w:uiPriority w:val="99"/>
    <w:unhideWhenUsed/>
    <w:rsid w:val="0078371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718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D24D4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4D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4D4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4D4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24D4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24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4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npism.uw.edu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6499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Oles Żurba</cp:lastModifiedBy>
  <cp:revision>9</cp:revision>
  <dcterms:created xsi:type="dcterms:W3CDTF">2022-11-16T06:36:00Z</dcterms:created>
  <dcterms:modified xsi:type="dcterms:W3CDTF">2022-11-27T14:16:00Z</dcterms:modified>
</cp:coreProperties>
</file>