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CC" w:rsidRPr="00115B5D" w:rsidRDefault="005B7BCC" w:rsidP="005B7BCC">
      <w:pPr>
        <w:rPr>
          <w:rFonts w:ascii="Open Sans" w:hAnsi="Open Sans" w:cs="Open Sans"/>
        </w:rPr>
      </w:pPr>
    </w:p>
    <w:p w:rsidR="005B7BCC" w:rsidRPr="005F19BF" w:rsidRDefault="005B7BCC" w:rsidP="005B7BCC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:rsidR="005B7BCC" w:rsidRPr="005F19BF" w:rsidRDefault="005B7BCC" w:rsidP="005B7BCC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86"/>
        <w:gridCol w:w="7852"/>
      </w:tblGrid>
      <w:tr w:rsidR="005B7BCC" w:rsidRPr="005F19BF" w:rsidTr="003C4666">
        <w:trPr>
          <w:trHeight w:val="20"/>
        </w:trPr>
        <w:tc>
          <w:tcPr>
            <w:tcW w:w="1786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852" w:type="dxa"/>
          </w:tcPr>
          <w:p w:rsidR="005B7BCC" w:rsidRPr="005F19BF" w:rsidRDefault="005B7BCC" w:rsidP="00084937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:rsidR="005B7BCC" w:rsidRPr="005F19BF" w:rsidRDefault="005B7BCC" w:rsidP="00084937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5B7BCC" w:rsidRPr="005F19BF" w:rsidTr="003C4666">
        <w:trPr>
          <w:trHeight w:val="20"/>
        </w:trPr>
        <w:tc>
          <w:tcPr>
            <w:tcW w:w="1786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852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Архипова Людмила Миколаївна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проектний 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:rsidR="005B7BCC" w:rsidRPr="005F19BF" w:rsidRDefault="0056756D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5B7BCC" w:rsidRPr="00115B5D">
                <w:rPr>
                  <w:rStyle w:val="ac"/>
                  <w:rFonts w:ascii="Open Sans" w:eastAsia="Calibri" w:hAnsi="Open Sans" w:cs="Open Sans"/>
                  <w:sz w:val="20"/>
                  <w:szCs w:val="20"/>
                  <w:lang w:val="uk-UA" w:eastAsia="en-US"/>
                </w:rPr>
                <w:t>hicart_ii@nung.edu.ua</w:t>
              </w:r>
            </w:hyperlink>
            <w:r w:rsidR="005B7BCC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5B7BCC" w:rsidRPr="00EA1870" w:rsidTr="003C4666">
        <w:trPr>
          <w:trHeight w:val="20"/>
        </w:trPr>
        <w:tc>
          <w:tcPr>
            <w:tcW w:w="1786" w:type="dxa"/>
            <w:shd w:val="clear" w:color="auto" w:fill="DBE5F1"/>
            <w:vAlign w:val="center"/>
          </w:tcPr>
          <w:p w:rsidR="005B7BCC" w:rsidRPr="00EA1870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A1870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тендеру</w:t>
            </w:r>
          </w:p>
        </w:tc>
        <w:tc>
          <w:tcPr>
            <w:tcW w:w="7852" w:type="dxa"/>
          </w:tcPr>
          <w:p w:rsidR="005B7BCC" w:rsidRPr="00ED13B5" w:rsidRDefault="00ED13B5" w:rsidP="00ED13B5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hAnsi="Open Sans" w:cs="Open Sans"/>
                <w:bCs/>
                <w:sz w:val="22"/>
                <w:szCs w:val="22"/>
                <w:lang w:val="uk-UA"/>
              </w:rPr>
              <w:t>Фліпчарт</w:t>
            </w:r>
          </w:p>
        </w:tc>
      </w:tr>
      <w:tr w:rsidR="005B7BCC" w:rsidRPr="005F19BF" w:rsidTr="003C4666">
        <w:trPr>
          <w:trHeight w:val="20"/>
        </w:trPr>
        <w:tc>
          <w:tcPr>
            <w:tcW w:w="1786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852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HUSKROUA/23/RS/2.2/006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«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Карпатський культурний шлях</w:t>
            </w: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», що фінансується в рамках Програми </w:t>
            </w:r>
            <w:proofErr w:type="spellStart"/>
            <w:r w:rsidRPr="00ED13B5"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Interreg</w:t>
            </w:r>
            <w:proofErr w:type="spellEnd"/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 Угорщина-Словаччина-Румунія-Україна 2021-2027.</w:t>
            </w:r>
          </w:p>
        </w:tc>
      </w:tr>
    </w:tbl>
    <w:p w:rsidR="005B7BCC" w:rsidRPr="005F19BF" w:rsidRDefault="005B7BCC" w:rsidP="005B7BCC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  <w:r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 xml:space="preserve"> 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4"/>
        <w:gridCol w:w="5584"/>
      </w:tblGrid>
      <w:tr w:rsidR="005B7BCC" w:rsidRPr="005F19BF" w:rsidTr="003C4666">
        <w:trPr>
          <w:trHeight w:val="20"/>
        </w:trPr>
        <w:tc>
          <w:tcPr>
            <w:tcW w:w="4054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584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3C4666">
        <w:trPr>
          <w:trHeight w:val="20"/>
        </w:trPr>
        <w:tc>
          <w:tcPr>
            <w:tcW w:w="4054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584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3C4666">
        <w:trPr>
          <w:trHeight w:val="20"/>
        </w:trPr>
        <w:tc>
          <w:tcPr>
            <w:tcW w:w="4054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584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:rsidR="005B7BCC" w:rsidRPr="005F19BF" w:rsidRDefault="005B7BCC" w:rsidP="005B7BCC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B7BCC" w:rsidRPr="005F19BF" w:rsidTr="00084937">
        <w:trPr>
          <w:trHeight w:val="20"/>
        </w:trPr>
        <w:tc>
          <w:tcPr>
            <w:tcW w:w="3969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084937">
        <w:trPr>
          <w:trHeight w:val="20"/>
        </w:trPr>
        <w:tc>
          <w:tcPr>
            <w:tcW w:w="3969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084937">
        <w:trPr>
          <w:trHeight w:val="20"/>
        </w:trPr>
        <w:tc>
          <w:tcPr>
            <w:tcW w:w="3969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:rsidR="005B7BCC" w:rsidRPr="005F19BF" w:rsidRDefault="005B7BCC" w:rsidP="005B7BCC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організацією-замовником. Детальний опис запропонованих товарів/послуг міститься у технічній пропозиції/умовах та вимогах.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:rsidR="005B7BCC" w:rsidRPr="005F19BF" w:rsidRDefault="005B7BCC" w:rsidP="00ED13B5">
      <w:pPr>
        <w:widowControl w:val="0"/>
        <w:autoSpaceDE w:val="0"/>
        <w:autoSpaceDN w:val="0"/>
        <w:spacing w:before="120" w:after="120" w:line="228" w:lineRule="auto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:rsidR="005B7BCC" w:rsidRPr="005F19BF" w:rsidRDefault="005B7BCC" w:rsidP="005B7BCC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lastRenderedPageBreak/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B7BCC" w:rsidRPr="00115B5D" w:rsidTr="00084937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Ціна за одиницю, </w:t>
            </w:r>
            <w:r w:rsidR="00ED13B5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грн.</w:t>
            </w:r>
          </w:p>
        </w:tc>
        <w:tc>
          <w:tcPr>
            <w:tcW w:w="1701" w:type="dxa"/>
            <w:shd w:val="clear" w:color="auto" w:fill="DBE5F1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 xml:space="preserve">Вартість, </w:t>
            </w:r>
            <w:r w:rsidR="00ED13B5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грн.</w:t>
            </w:r>
          </w:p>
        </w:tc>
      </w:tr>
      <w:tr w:rsidR="005B7BCC" w:rsidRPr="005F19BF" w:rsidTr="00084937">
        <w:trPr>
          <w:trHeight w:val="2104"/>
        </w:trPr>
        <w:tc>
          <w:tcPr>
            <w:tcW w:w="567" w:type="dxa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A600F8" w:rsidRPr="00ED13B5" w:rsidRDefault="00ED13B5" w:rsidP="00084937">
            <w:pPr>
              <w:spacing w:before="40" w:after="40"/>
              <w:rPr>
                <w:rFonts w:ascii="Open Sans" w:hAnsi="Open Sans" w:cs="Open Sans"/>
                <w:bCs/>
                <w:sz w:val="28"/>
                <w:szCs w:val="28"/>
                <w:lang w:val="uk-UA"/>
              </w:rPr>
            </w:pPr>
            <w:r w:rsidRPr="00ED13B5">
              <w:rPr>
                <w:rFonts w:ascii="Open Sans" w:hAnsi="Open Sans" w:cs="Open Sans"/>
                <w:bCs/>
                <w:sz w:val="22"/>
                <w:szCs w:val="22"/>
                <w:lang w:val="uk-UA"/>
              </w:rPr>
              <w:t>Ф</w:t>
            </w:r>
            <w:r w:rsidRPr="00ED13B5">
              <w:rPr>
                <w:rFonts w:ascii="Open Sans" w:hAnsi="Open Sans" w:cs="Open Sans"/>
                <w:bCs/>
                <w:sz w:val="22"/>
                <w:szCs w:val="22"/>
                <w:lang w:val="uk-UA"/>
              </w:rPr>
              <w:t>ліпчарт</w:t>
            </w:r>
            <w:r w:rsidR="00366E5C" w:rsidRPr="00ED13B5">
              <w:rPr>
                <w:rFonts w:ascii="Open Sans" w:hAnsi="Open Sans" w:cs="Open Sans"/>
                <w:bCs/>
                <w:sz w:val="28"/>
                <w:szCs w:val="28"/>
                <w:lang w:val="uk-UA"/>
              </w:rPr>
              <w:t>.</w:t>
            </w:r>
          </w:p>
          <w:p w:rsidR="005B7BCC" w:rsidRPr="00ED13B5" w:rsidRDefault="00366E5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</w:t>
            </w:r>
            <w:r w:rsidR="005B7BCC"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одель</w:t>
            </w:r>
            <w:r w:rsidR="005B7BCC"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 xml:space="preserve"> &lt;XXXXX&gt;</w:t>
            </w:r>
          </w:p>
          <w:p w:rsidR="005B7BCC" w:rsidRPr="00ED13B5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Технічні характеристики предмета закупівлі: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:rsidR="005B7BCC" w:rsidRPr="00ED13B5" w:rsidRDefault="005B7BCC" w:rsidP="005B7BCC">
            <w:pPr>
              <w:pStyle w:val="aa"/>
              <w:numPr>
                <w:ilvl w:val="0"/>
                <w:numId w:val="8"/>
              </w:numPr>
              <w:tabs>
                <w:tab w:val="left" w:pos="284"/>
              </w:tabs>
              <w:spacing w:before="40" w:after="40"/>
              <w:ind w:left="284" w:hanging="142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ED13B5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uk-UA" w:eastAsia="en-US"/>
              </w:rPr>
              <w:t>&lt;XXXXX&gt;</w:t>
            </w:r>
            <w:r w:rsidRPr="00ED13B5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bookmarkStart w:id="0" w:name="_GoBack"/>
            <w:bookmarkEnd w:id="0"/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шт.</w:t>
            </w:r>
          </w:p>
        </w:tc>
        <w:tc>
          <w:tcPr>
            <w:tcW w:w="1701" w:type="dxa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:rsidR="005B7BCC" w:rsidRPr="005F19BF" w:rsidRDefault="005B7BCC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A600F8" w:rsidRPr="005F19BF" w:rsidTr="00084937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:rsidR="00A600F8" w:rsidRPr="005F19BF" w:rsidRDefault="00A600F8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:rsidR="00A600F8" w:rsidRPr="005F19BF" w:rsidRDefault="00A600F8" w:rsidP="00084937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:rsidR="005B7BCC" w:rsidRPr="005F19BF" w:rsidRDefault="005B7BCC" w:rsidP="005B7BCC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 xml:space="preserve">&lt;XX.XXX, XX </w:t>
      </w:r>
      <w:r w:rsidR="0039746B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грн.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:rsidR="005B7BCC" w:rsidRDefault="005B7BCC" w:rsidP="005B7BCC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p w:rsidR="0039746B" w:rsidRPr="005F19BF" w:rsidRDefault="0039746B" w:rsidP="005B7BCC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B7BCC" w:rsidRPr="005F19BF" w:rsidTr="00084937">
        <w:trPr>
          <w:trHeight w:val="20"/>
        </w:trPr>
        <w:tc>
          <w:tcPr>
            <w:tcW w:w="2268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084937">
        <w:trPr>
          <w:trHeight w:val="20"/>
        </w:trPr>
        <w:tc>
          <w:tcPr>
            <w:tcW w:w="2268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B7BCC" w:rsidRPr="005F19BF" w:rsidTr="00084937">
        <w:trPr>
          <w:trHeight w:val="20"/>
        </w:trPr>
        <w:tc>
          <w:tcPr>
            <w:tcW w:w="2268" w:type="dxa"/>
            <w:shd w:val="clear" w:color="auto" w:fill="DEEAF6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:rsidR="005B7BCC" w:rsidRPr="005F19BF" w:rsidRDefault="005B7BCC" w:rsidP="00084937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:rsidR="005B7BCC" w:rsidRPr="00115B5D" w:rsidRDefault="005B7BCC" w:rsidP="005B7BCC">
      <w:pPr>
        <w:rPr>
          <w:rFonts w:ascii="Open Sans" w:hAnsi="Open Sans" w:cs="Open Sans"/>
        </w:rPr>
      </w:pPr>
    </w:p>
    <w:p w:rsidR="008C5C58" w:rsidRPr="005B7BCC" w:rsidRDefault="008C5C58" w:rsidP="005B7BCC"/>
    <w:sectPr w:rsidR="008C5C58" w:rsidRPr="005B7BCC" w:rsidSect="004E11DE">
      <w:headerReference w:type="default" r:id="rId9"/>
      <w:footerReference w:type="default" r:id="rId10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6D" w:rsidRDefault="0056756D" w:rsidP="0058051B">
      <w:r>
        <w:separator/>
      </w:r>
    </w:p>
  </w:endnote>
  <w:endnote w:type="continuationSeparator" w:id="0">
    <w:p w:rsidR="0056756D" w:rsidRDefault="0056756D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0A" w:rsidRDefault="00612B0A">
    <w:pPr>
      <w:pStyle w:val="a5"/>
    </w:pPr>
    <w:r>
      <w:rPr>
        <w:noProof/>
      </w:rPr>
      <w:drawing>
        <wp:inline distT="0" distB="0" distL="0" distR="0" wp14:anchorId="2DC6A70C" wp14:editId="39033BD8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6D" w:rsidRDefault="0056756D" w:rsidP="0058051B">
      <w:r>
        <w:separator/>
      </w:r>
    </w:p>
  </w:footnote>
  <w:footnote w:type="continuationSeparator" w:id="0">
    <w:p w:rsidR="0056756D" w:rsidRDefault="0056756D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83" w:type="dxa"/>
      <w:jc w:val="center"/>
      <w:tblInd w:w="-34" w:type="dxa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5"/>
      <w:gridCol w:w="1340"/>
      <w:gridCol w:w="1984"/>
      <w:gridCol w:w="1134"/>
    </w:tblGrid>
    <w:tr w:rsidR="00753BA0" w:rsidTr="00F40999">
      <w:trPr>
        <w:jc w:val="center"/>
      </w:trPr>
      <w:tc>
        <w:tcPr>
          <w:tcW w:w="5925" w:type="dxa"/>
          <w:tcBorders>
            <w:left w:val="nil"/>
            <w:bottom w:val="nil"/>
            <w:right w:val="single" w:sz="12" w:space="0" w:color="37518A"/>
          </w:tcBorders>
          <w:vAlign w:val="center"/>
        </w:tcPr>
        <w:p w:rsidR="0058051B" w:rsidRDefault="00753BA0" w:rsidP="0058051B">
          <w:pPr>
            <w:pStyle w:val="a3"/>
            <w:tabs>
              <w:tab w:val="clear" w:pos="4819"/>
              <w:tab w:val="clear" w:pos="9639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0" allowOverlap="1" wp14:anchorId="45C866C8" wp14:editId="341BEC2F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400" cy="738000"/>
                <wp:effectExtent l="0" t="0" r="0" b="508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/>
                        </a:blip>
                        <a:srcRect l="7435" t="11429" b="9986"/>
                        <a:stretch/>
                      </pic:blipFill>
                      <pic:spPr bwMode="auto">
                        <a:xfrm>
                          <a:off x="0" y="0"/>
                          <a:ext cx="3686400" cy="73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40" w:type="dxa"/>
          <w:tcBorders>
            <w:left w:val="single" w:sz="12" w:space="0" w:color="37518A"/>
            <w:bottom w:val="nil"/>
            <w:right w:val="nil"/>
          </w:tcBorders>
          <w:vAlign w:val="center"/>
        </w:tcPr>
        <w:p w:rsidR="0058051B" w:rsidRPr="0058051B" w:rsidRDefault="0058051B" w:rsidP="00F40999">
          <w:pPr>
            <w:pStyle w:val="a3"/>
            <w:tabs>
              <w:tab w:val="clear" w:pos="4819"/>
              <w:tab w:val="clear" w:pos="9639"/>
            </w:tabs>
            <w:ind w:left="-57" w:right="-57"/>
            <w:rPr>
              <w:rFonts w:ascii="Open Sans" w:hAnsi="Open Sans" w:cs="Open Sans"/>
              <w:b/>
              <w:color w:val="DA5C57"/>
            </w:rPr>
          </w:pPr>
          <w:r w:rsidRPr="0058051B">
            <w:rPr>
              <w:rFonts w:ascii="Open Sans" w:hAnsi="Open Sans" w:cs="Open Sans"/>
              <w:b/>
              <w:color w:val="DA5C57"/>
            </w:rPr>
            <w:t>HICART II</w:t>
          </w:r>
        </w:p>
      </w:tc>
      <w:tc>
        <w:tcPr>
          <w:tcW w:w="1984" w:type="dxa"/>
          <w:tcBorders>
            <w:left w:val="nil"/>
            <w:bottom w:val="nil"/>
            <w:right w:val="nil"/>
          </w:tcBorders>
          <w:vAlign w:val="center"/>
        </w:tcPr>
        <w:p w:rsidR="0058051B" w:rsidRPr="0058051B" w:rsidRDefault="0058051B" w:rsidP="00F40999">
          <w:pPr>
            <w:pStyle w:val="a3"/>
            <w:tabs>
              <w:tab w:val="clear" w:pos="4819"/>
            </w:tabs>
            <w:ind w:left="-57" w:right="-57" w:firstLine="28"/>
            <w:rPr>
              <w:rFonts w:ascii="Open Sans" w:hAnsi="Open Sans" w:cs="Open Sans"/>
              <w:b/>
              <w:color w:val="37518A"/>
            </w:rPr>
          </w:pPr>
          <w:r w:rsidRPr="0058051B">
            <w:rPr>
              <w:rFonts w:ascii="Open Sans" w:hAnsi="Open Sans" w:cs="Open Sans"/>
              <w:b/>
              <w:color w:val="37518A"/>
            </w:rPr>
            <w:t>ПАРТНЕРСТВО</w:t>
          </w:r>
        </w:p>
        <w:p w:rsidR="0058051B" w:rsidRDefault="0058051B" w:rsidP="00F40999">
          <w:pPr>
            <w:pStyle w:val="a3"/>
            <w:tabs>
              <w:tab w:val="clear" w:pos="4819"/>
            </w:tabs>
            <w:ind w:left="-57" w:right="-57" w:firstLine="28"/>
            <w:rPr>
              <w:noProof/>
            </w:rPr>
          </w:pPr>
          <w:r w:rsidRPr="0058051B">
            <w:rPr>
              <w:rFonts w:ascii="Open Sans" w:hAnsi="Open Sans" w:cs="Open Sans"/>
            </w:rPr>
            <w:t>БЕЗ КОРДОНІВ</w:t>
          </w:r>
        </w:p>
      </w:tc>
      <w:tc>
        <w:tcPr>
          <w:tcW w:w="1134" w:type="dxa"/>
          <w:tcBorders>
            <w:left w:val="nil"/>
            <w:bottom w:val="nil"/>
            <w:right w:val="nil"/>
          </w:tcBorders>
          <w:vAlign w:val="center"/>
        </w:tcPr>
        <w:p w:rsidR="0058051B" w:rsidRDefault="0058051B" w:rsidP="0058051B">
          <w:pPr>
            <w:pStyle w:val="a3"/>
            <w:tabs>
              <w:tab w:val="clear" w:pos="4819"/>
              <w:tab w:val="clear" w:pos="9639"/>
            </w:tabs>
            <w:jc w:val="center"/>
          </w:pPr>
          <w:r>
            <w:rPr>
              <w:noProof/>
            </w:rPr>
            <w:drawing>
              <wp:inline distT="0" distB="0" distL="0" distR="0" wp14:anchorId="2E40A5A3" wp14:editId="011F1A89">
                <wp:extent cx="511200" cy="511200"/>
                <wp:effectExtent l="0" t="0" r="3175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емблема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051B" w:rsidTr="00F40999">
      <w:trPr>
        <w:jc w:val="center"/>
      </w:trPr>
      <w:tc>
        <w:tcPr>
          <w:tcW w:w="10383" w:type="dxa"/>
          <w:gridSpan w:val="4"/>
          <w:tcBorders>
            <w:left w:val="nil"/>
            <w:right w:val="nil"/>
          </w:tcBorders>
          <w:vAlign w:val="center"/>
        </w:tcPr>
        <w:p w:rsidR="0058051B" w:rsidRPr="004E11DE" w:rsidRDefault="0058051B" w:rsidP="0058051B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</w:rPr>
          </w:pPr>
          <w:r w:rsidRPr="004E11DE">
            <w:rPr>
              <w:rFonts w:ascii="Open Sans" w:hAnsi="Open Sans" w:cs="Open Sans"/>
              <w:b/>
              <w:color w:val="37518A"/>
            </w:rPr>
            <w:t>«По</w:t>
          </w:r>
          <w:r w:rsidRPr="004E11DE">
            <w:rPr>
              <w:rFonts w:ascii="Open Sans" w:hAnsi="Open Sans" w:cs="Open Sans"/>
              <w:color w:val="37518A"/>
            </w:rPr>
            <w:t>к</w:t>
          </w:r>
          <w:r w:rsidRPr="004E11DE">
            <w:rPr>
              <w:rFonts w:ascii="Open Sans" w:hAnsi="Open Sans" w:cs="Open Sans"/>
              <w:b/>
              <w:color w:val="37518A"/>
            </w:rPr>
            <w:t>ращення візуалізації спільної культурної спадщини через Карпатський культурний шлях» (HUSKROUA/23/RS/2.2/006)</w:t>
          </w:r>
        </w:p>
      </w:tc>
    </w:tr>
  </w:tbl>
  <w:p w:rsidR="0058051B" w:rsidRDefault="00327503" w:rsidP="0058051B">
    <w:pPr>
      <w:pStyle w:val="a3"/>
      <w:tabs>
        <w:tab w:val="clear" w:pos="4819"/>
        <w:tab w:val="clear" w:pos="9639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9B5B7" wp14:editId="23CCECF3">
              <wp:simplePos x="0" y="0"/>
              <wp:positionH relativeFrom="column">
                <wp:posOffset>-132715</wp:posOffset>
              </wp:positionH>
              <wp:positionV relativeFrom="paragraph">
                <wp:posOffset>72060</wp:posOffset>
              </wp:positionV>
              <wp:extent cx="6370955" cy="0"/>
              <wp:effectExtent l="0" t="0" r="10795" b="19050"/>
              <wp:wrapNone/>
              <wp:docPr id="4" name="Пряма сполучна ліні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 сполучна ліні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" strokecolor="#37518a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ADF7D" wp14:editId="414C78E4">
              <wp:simplePos x="0" y="0"/>
              <wp:positionH relativeFrom="column">
                <wp:posOffset>-132080</wp:posOffset>
              </wp:positionH>
              <wp:positionV relativeFrom="paragraph">
                <wp:posOffset>135585</wp:posOffset>
              </wp:positionV>
              <wp:extent cx="6370955" cy="0"/>
              <wp:effectExtent l="0" t="0" r="10795" b="19050"/>
              <wp:wrapNone/>
              <wp:docPr id="3" name="Пряма сполучна ліні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" strokecolor="#37518a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3B5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9C38EC"/>
    <w:multiLevelType w:val="hybridMultilevel"/>
    <w:tmpl w:val="F80C666A"/>
    <w:lvl w:ilvl="0" w:tplc="EAA661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B3F1606"/>
    <w:multiLevelType w:val="hybridMultilevel"/>
    <w:tmpl w:val="28E65104"/>
    <w:lvl w:ilvl="0" w:tplc="EAA661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C821ED"/>
    <w:multiLevelType w:val="multilevel"/>
    <w:tmpl w:val="7C26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C16A3"/>
    <w:multiLevelType w:val="hybridMultilevel"/>
    <w:tmpl w:val="634846BC"/>
    <w:lvl w:ilvl="0" w:tplc="7316B18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03EE1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150B1"/>
    <w:rsid w:val="000A3C69"/>
    <w:rsid w:val="001D1042"/>
    <w:rsid w:val="002D1556"/>
    <w:rsid w:val="00307B56"/>
    <w:rsid w:val="00327503"/>
    <w:rsid w:val="00366E5C"/>
    <w:rsid w:val="0039746B"/>
    <w:rsid w:val="003C4666"/>
    <w:rsid w:val="00430537"/>
    <w:rsid w:val="004E11DE"/>
    <w:rsid w:val="00564467"/>
    <w:rsid w:val="0056756D"/>
    <w:rsid w:val="0058051B"/>
    <w:rsid w:val="005B7BCC"/>
    <w:rsid w:val="00612B0A"/>
    <w:rsid w:val="006D4178"/>
    <w:rsid w:val="00753BA0"/>
    <w:rsid w:val="00791F5F"/>
    <w:rsid w:val="007B1DE1"/>
    <w:rsid w:val="008A47FD"/>
    <w:rsid w:val="008C5C58"/>
    <w:rsid w:val="008F48C8"/>
    <w:rsid w:val="009E4218"/>
    <w:rsid w:val="009F133A"/>
    <w:rsid w:val="009F1FA3"/>
    <w:rsid w:val="00A600F8"/>
    <w:rsid w:val="00AD502B"/>
    <w:rsid w:val="00AE116B"/>
    <w:rsid w:val="00CB0E4B"/>
    <w:rsid w:val="00D1760A"/>
    <w:rsid w:val="00D24F53"/>
    <w:rsid w:val="00E10B33"/>
    <w:rsid w:val="00E419AA"/>
    <w:rsid w:val="00E51E3E"/>
    <w:rsid w:val="00E94765"/>
    <w:rsid w:val="00E94DDE"/>
    <w:rsid w:val="00ED13B5"/>
    <w:rsid w:val="00F40999"/>
    <w:rsid w:val="00F57ABF"/>
    <w:rsid w:val="00FC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B7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B7B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B7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5B7B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cart_ii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2025-03-06T09:16:00Z</cp:lastPrinted>
  <dcterms:created xsi:type="dcterms:W3CDTF">2025-03-06T10:50:00Z</dcterms:created>
  <dcterms:modified xsi:type="dcterms:W3CDTF">2025-03-06T10:50:00Z</dcterms:modified>
</cp:coreProperties>
</file>